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9E7A" w14:textId="35EB731C" w:rsidR="00B927BD" w:rsidRDefault="00950223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9557C">
        <w:rPr>
          <w:rFonts w:ascii="Arial" w:hAnsi="Arial" w:cs="Arial"/>
          <w:b/>
          <w:color w:val="000000"/>
          <w:sz w:val="32"/>
          <w:szCs w:val="32"/>
          <w:lang w:val="es-ES"/>
        </w:rPr>
        <w:t>PRINCIPALES DISPOSICI</w:t>
      </w:r>
      <w:r w:rsidRPr="00B9557C">
        <w:rPr>
          <w:rFonts w:ascii="Arial" w:hAnsi="Arial" w:cs="Arial"/>
          <w:b/>
          <w:sz w:val="32"/>
          <w:szCs w:val="32"/>
          <w:lang w:val="es-ES"/>
        </w:rPr>
        <w:t>ONES</w:t>
      </w:r>
      <w:r w:rsidR="00520F57">
        <w:rPr>
          <w:rFonts w:ascii="Arial" w:hAnsi="Arial" w:cs="Arial"/>
          <w:b/>
          <w:sz w:val="32"/>
          <w:szCs w:val="32"/>
          <w:lang w:val="es-ES"/>
        </w:rPr>
        <w:t xml:space="preserve"> COMUNITARIAS</w:t>
      </w:r>
      <w:r w:rsidRPr="00B9557C">
        <w:rPr>
          <w:rFonts w:ascii="Arial" w:hAnsi="Arial" w:cs="Arial"/>
          <w:b/>
          <w:sz w:val="32"/>
          <w:szCs w:val="32"/>
          <w:lang w:val="es-ES"/>
        </w:rPr>
        <w:t xml:space="preserve"> APLICABLES A LA PRODUCCIÓN ECOLÓGICA</w:t>
      </w:r>
    </w:p>
    <w:p w14:paraId="57F46FA8" w14:textId="5AB7FB6B" w:rsidR="00980B4D" w:rsidRPr="00B9557C" w:rsidRDefault="00980B4D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(</w:t>
      </w:r>
      <w:r w:rsidR="005C2BB8">
        <w:rPr>
          <w:rFonts w:ascii="Arial" w:hAnsi="Arial" w:cs="Arial"/>
          <w:b/>
          <w:color w:val="000000"/>
          <w:sz w:val="32"/>
          <w:szCs w:val="32"/>
          <w:lang w:val="es-ES"/>
        </w:rPr>
        <w:t>9</w:t>
      </w:r>
      <w:r w:rsidR="00B16D1C">
        <w:rPr>
          <w:rFonts w:ascii="Arial" w:hAnsi="Arial" w:cs="Arial"/>
          <w:b/>
          <w:color w:val="000000"/>
          <w:sz w:val="32"/>
          <w:szCs w:val="32"/>
          <w:lang w:val="es-ES"/>
        </w:rPr>
        <w:t>.</w:t>
      </w:r>
      <w:r w:rsidR="00DB7027">
        <w:rPr>
          <w:rFonts w:ascii="Arial" w:hAnsi="Arial" w:cs="Arial"/>
          <w:b/>
          <w:color w:val="000000"/>
          <w:sz w:val="32"/>
          <w:szCs w:val="32"/>
          <w:lang w:val="es-ES"/>
        </w:rPr>
        <w:t>0</w:t>
      </w:r>
      <w:r w:rsidR="005C2BB8">
        <w:rPr>
          <w:rFonts w:ascii="Arial" w:hAnsi="Arial" w:cs="Arial"/>
          <w:b/>
          <w:color w:val="000000"/>
          <w:sz w:val="32"/>
          <w:szCs w:val="32"/>
          <w:lang w:val="es-ES"/>
        </w:rPr>
        <w:t>8</w:t>
      </w:r>
      <w:r w:rsidR="009911E9">
        <w:rPr>
          <w:rFonts w:ascii="Arial" w:hAnsi="Arial" w:cs="Arial"/>
          <w:b/>
          <w:color w:val="000000"/>
          <w:sz w:val="32"/>
          <w:szCs w:val="32"/>
          <w:lang w:val="es-ES"/>
        </w:rPr>
        <w:t>.202</w:t>
      </w:r>
      <w:r w:rsidR="00DB7027">
        <w:rPr>
          <w:rFonts w:ascii="Arial" w:hAnsi="Arial" w:cs="Arial"/>
          <w:b/>
          <w:color w:val="000000"/>
          <w:sz w:val="32"/>
          <w:szCs w:val="32"/>
          <w:lang w:val="es-ES"/>
        </w:rPr>
        <w:t>4</w:t>
      </w:r>
      <w:r>
        <w:rPr>
          <w:rFonts w:ascii="Arial" w:hAnsi="Arial" w:cs="Arial"/>
          <w:b/>
          <w:color w:val="000000"/>
          <w:sz w:val="32"/>
          <w:szCs w:val="32"/>
          <w:lang w:val="es-ES"/>
        </w:rPr>
        <w:t>)</w:t>
      </w:r>
    </w:p>
    <w:p w14:paraId="576C68DB" w14:textId="77777777" w:rsidR="00950223" w:rsidRPr="00950223" w:rsidRDefault="00950223" w:rsidP="0095022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4"/>
          <w:szCs w:val="24"/>
          <w:lang w:val="es-ES"/>
        </w:rPr>
      </w:pPr>
    </w:p>
    <w:p w14:paraId="07A47A1A" w14:textId="77777777" w:rsidR="003921A4" w:rsidRPr="003921A4" w:rsidRDefault="003921A4" w:rsidP="00FD378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041DCD" w14:textId="323AEFDD" w:rsidR="00B64194" w:rsidRPr="00B64194" w:rsidRDefault="00550949" w:rsidP="0027733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Acto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 base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41F80A74" w14:textId="33964A70" w:rsidR="00F02EBB" w:rsidRDefault="00000000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2018/848 sobre producción ecológica y etiquetado de los productos ecológicos y por el que se deroga el Reglamento (CE) nº 834/2007 (Cons</w:t>
        </w:r>
        <w:r w:rsidR="00CA601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olidado </w:t>
        </w:r>
        <w:r w:rsidR="00E42A70" w:rsidRPr="00E42A70">
          <w:rPr>
            <w:rStyle w:val="Hipervnculo"/>
            <w:rFonts w:ascii="Arial" w:hAnsi="Arial" w:cs="Arial"/>
            <w:sz w:val="22"/>
            <w:szCs w:val="22"/>
            <w:lang w:val="es-ES"/>
          </w:rPr>
          <w:t>21.02.2023</w:t>
        </w:r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)</w:t>
        </w:r>
      </w:hyperlink>
    </w:p>
    <w:p w14:paraId="4ACFBF30" w14:textId="5D709C23" w:rsidR="00277333" w:rsidRPr="00F02EBB" w:rsidRDefault="00000000" w:rsidP="0027733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9" w:history="1">
        <w:r w:rsidR="00277333" w:rsidRPr="0027733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2023/2419 DEL PARLAMENTO EUROPEO Y DEL CONSEJO de 18 de octubre de 2023 relativo al etiquetado de los alimentos ecológicos para animales de compañía</w:t>
        </w:r>
      </w:hyperlink>
    </w:p>
    <w:p w14:paraId="63B5DAD5" w14:textId="77777777" w:rsidR="00F02EBB" w:rsidRPr="00F02EBB" w:rsidRDefault="00000000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2020/1693 del Parlamento Europeo y del Consejo de 11 de noviembre de 2020 por el que se modifica el Reglamento (UE) 2018/848, sobre producción ecológica y etiquetado de los productos ecológicos, en lo que respecta a la fecha de aplicación y a otras fechas que en él se mencionan</w:t>
        </w:r>
      </w:hyperlink>
      <w:r w:rsidR="00F02EBB" w:rsidRPr="00F02EB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98FD49" w14:textId="77777777" w:rsidR="00F02EBB" w:rsidRPr="00F02EBB" w:rsidRDefault="00000000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1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2021/1849. Corrección de determinadas versiones lingüísticas del Reglamento (UE) 2020/464</w:t>
        </w:r>
      </w:hyperlink>
    </w:p>
    <w:p w14:paraId="4EF89E28" w14:textId="77777777" w:rsid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Producción</w:t>
      </w:r>
    </w:p>
    <w:p w14:paraId="32D84DBB" w14:textId="77777777" w:rsidR="000F2E4E" w:rsidRPr="007C79D9" w:rsidRDefault="00000000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2" w:history="1">
        <w:r w:rsidR="000F2E4E" w:rsidRPr="00832B0D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2020/427, que modifica el anexo II del R (UE) 2018/848 (normas de producción detalladas) (Consolidado a 01/01/2021)</w:t>
        </w:r>
      </w:hyperlink>
    </w:p>
    <w:p w14:paraId="2F2AD9AC" w14:textId="77777777" w:rsidR="0059045C" w:rsidRDefault="00000000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3" w:history="1">
        <w:r w:rsidR="0059045C"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2020/464. Normas de desarrollo del R (UE) 2018/848 (documentos necesarios para el reconocimiento retroactivo de los períodos de conversión, la producción de productos ecológicos y la información que los Estados miembros deben facilitar) (Consolidado 15/12/2020)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727E951" w14:textId="77777777" w:rsidR="00550949" w:rsidRDefault="00000000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="00550949" w:rsidRPr="0090515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2020/1794 que modifica la parte I del anexo II del Reglamento (UE) 2018/848 (material de reproducción vegetal en conversión y no ecológico) (Consolidado a 01/12/2020)</w:t>
        </w:r>
      </w:hyperlink>
      <w:r w:rsidR="0055094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461CF08" w14:textId="77777777" w:rsidR="00801BD9" w:rsidRPr="007C79D9" w:rsidRDefault="00000000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5" w:history="1">
        <w:r w:rsidR="00801BD9"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2020/2146 que completa el R(UE) 848/2018 (normas excepcionales de producción aplicables a la producción ecológica)</w:t>
        </w:r>
      </w:hyperlink>
      <w:r w:rsidR="00801BD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9ED740D" w14:textId="37FE76C4" w:rsidR="0059045C" w:rsidRPr="007C79D9" w:rsidRDefault="00000000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6" w:history="1"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2021/642 </w:t>
        </w:r>
        <w:r w:rsidR="0062407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(UE) </w:t>
        </w:r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que modifica el anexo III del Reglamento 2018/848 en lo que atañe a determinadas informaciones que deben figurar en el etiquetado de los productos ecológicos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589E506" w14:textId="77777777" w:rsidR="0059045C" w:rsidRPr="007C79D9" w:rsidRDefault="00000000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7" w:history="1">
        <w:r w:rsidR="0059045C"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2021/716 que modifica el anexo II del Reglamento (UE) 2018/848, en lo relativo a las normas de producción ecológica aplicables a las semillas germinadas y cogollos de endibias, a la alimentación para determinados animales de la acuicultura y a los tratamientos antiparasitarios en la acuicultura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23E9E6" w14:textId="74269602" w:rsidR="000F2E4E" w:rsidRDefault="00000000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8" w:history="1">
        <w:r w:rsidR="000F2E4E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2021/1189 por el que se completa el Reglamento (UE) 2018/848 en lo que respecta a la producción y comercialización de materiales de reproducción vegetal de material heterogéneo ecológico de determinados géneros o especies</w:t>
        </w:r>
      </w:hyperlink>
      <w:r w:rsidR="000F2E4E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C8CE8D" w14:textId="77777777" w:rsidR="00550949" w:rsidRDefault="00000000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9" w:history="1">
        <w:r w:rsidR="00550949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2021/1165 por el que se autorizan determinados productos y sustancias para su uso en la producción ecológica y se establecen sus listas</w:t>
        </w:r>
      </w:hyperlink>
      <w:r w:rsidR="0055094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F5B7B02" w14:textId="77777777" w:rsidR="001B3630" w:rsidRDefault="00000000" w:rsidP="001B3630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0" w:history="1">
        <w:r w:rsidR="001B3630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 Ejecución (UE) 2023/121 de la Comisión de 17 de enero de 2023 por el que se modifica y corrige el Reglamento de Ejecución (UE) 2021/1165 por el que se autorizan determinados productos y sustancias para su uso en la producción ecológica y se establecen sus listas</w:t>
        </w:r>
      </w:hyperlink>
    </w:p>
    <w:p w14:paraId="05F7B6E2" w14:textId="6C2707E8" w:rsidR="00263385" w:rsidRPr="001B3630" w:rsidRDefault="00000000" w:rsidP="001B3630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21" w:history="1">
        <w:r w:rsidR="00263385" w:rsidRPr="00263385">
          <w:rPr>
            <w:rStyle w:val="Hipervnculo"/>
            <w:rFonts w:ascii="Arial" w:hAnsi="Arial" w:cs="Arial"/>
            <w:sz w:val="22"/>
            <w:szCs w:val="22"/>
          </w:rPr>
          <w:t>Reglamento de Ejecución (UE) 2023/2229 de la Comisión de 25 de octubre de 2023 por el que se modifica y corrige el Reglamento de Ejecución (UE) 2021/1165 de la Comisión por el que se autorizan determinados productos y sustancias para su uso en la producción ecológica y se establecen sus listas</w:t>
        </w:r>
      </w:hyperlink>
    </w:p>
    <w:p w14:paraId="7D77EA41" w14:textId="4B908453" w:rsidR="00441AF2" w:rsidRPr="001B3630" w:rsidRDefault="00000000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2" w:history="1">
        <w:r w:rsidR="004E6B2C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2022/1450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 27 de junio de 2022 por el que se completa el Reglamento (UE) 2018/848 del Parlamento Europeo y del Consejo en cuanto al uso de piensos proteicos no ecológicos en la producción de ganado ecológico como consecuencia de la invasión rusa de Ucrania</w:t>
        </w:r>
      </w:hyperlink>
    </w:p>
    <w:p w14:paraId="510E4A29" w14:textId="77777777" w:rsidR="00DE1934" w:rsidRPr="001B3630" w:rsidRDefault="00000000" w:rsidP="00DE1934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3" w:history="1">
        <w:r w:rsidR="00DE1934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Delegado (UE) 2022/474 de la Comisión de 17 de enero de 2022 que modifica el anexo II del Reglamento (UE) 2018/848 del Parlamento Europeo y del Consejo en lo que respecta a los requisitos específicos para la producción y uso de plántulas no ecológicas, en conversión y ecológicas y de otros materiales de reproducción vegetal (Texto pertinente a efectos del EEE)</w:t>
        </w:r>
      </w:hyperlink>
    </w:p>
    <w:p w14:paraId="0755C8D6" w14:textId="77777777" w:rsidR="00247CBB" w:rsidRPr="007C79D9" w:rsidRDefault="00247CBB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</w:p>
    <w:p w14:paraId="3AD10AC6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Controles</w:t>
      </w:r>
    </w:p>
    <w:p w14:paraId="00972F31" w14:textId="4E233F99" w:rsidR="00FE3996" w:rsidRDefault="00000000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4" w:history="1">
        <w:r w:rsidR="00FE3996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2021/279. Normas detalladas para ejecutar el Reglamento (UE) 2018/848 (controles y otras medidas que garanticen la trazabilidad y el cumplimento de lo dispuesto en materia de producción ecológica y etiquetado de los productos ecológicos)</w:t>
        </w:r>
      </w:hyperlink>
    </w:p>
    <w:p w14:paraId="257FB24C" w14:textId="202F2519" w:rsidR="00BE3026" w:rsidRPr="007C79D9" w:rsidRDefault="00000000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5" w:history="1">
        <w:r w:rsidR="00BE3026" w:rsidRPr="00BE3026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2021/279 de la Comisión, de 22 de febrero de 2021, por el que se establecen normas detalladas para ejecutar el Reglamento (UE) 2018/848 del Parlamento Europeo y del Consejo en lo relativo a los controles y otras medidas que garanticen la trazabilidad y el cumplimiento de lo dispuesto en materia de producción ecológica y etiquetado de los productos ecológicos</w:t>
        </w:r>
      </w:hyperlink>
    </w:p>
    <w:p w14:paraId="42FA156F" w14:textId="77777777" w:rsidR="00064CEF" w:rsidRPr="007C79D9" w:rsidRDefault="00000000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6" w:history="1">
        <w:r w:rsidR="00064CEF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2021/715 que modifica el Reglamento (UE) 2018/848 en lo que respecta a los requisitos aplicables a los grupos de operadores</w:t>
        </w:r>
      </w:hyperlink>
      <w:r w:rsidR="00064CEF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152ABB" w14:textId="77777777" w:rsidR="00FE3996" w:rsidRPr="007C79D9" w:rsidRDefault="00000000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7" w:history="1">
        <w:r w:rsidR="00FE3996"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2021/771 por el que se complementa el Reglamento (UE) 2018/848 mediante el establecimiento de criterios y condiciones específicos para los controles de contabilidad </w:t>
        </w:r>
        <w:r w:rsidR="00FE3996"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lastRenderedPageBreak/>
          <w:t>documentada en el marco de los controles oficiales de la producción ecológica y los controles oficiales de grupos de operadores</w:t>
        </w:r>
      </w:hyperlink>
      <w:r w:rsidR="00FE3996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A14F9FD" w14:textId="697DFCB5" w:rsidR="00064CEF" w:rsidRDefault="00000000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8" w:history="1">
        <w:r w:rsidR="00064CEF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2021/1006 por el que se modifica el Reglamento (UE) 2018/848 en cuanto al modelo de certificado que confirma el cumplimiento de las normas sobre producción ecológica</w:t>
        </w:r>
      </w:hyperlink>
      <w:r w:rsidR="00064CEF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1549362" w14:textId="358A41D4" w:rsidR="008B16EA" w:rsidRPr="008B16EA" w:rsidRDefault="00000000" w:rsidP="00064CEF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9" w:history="1">
        <w:r w:rsidR="008B16EA"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2023/207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8B16EA"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>de 24 de noviembre de 2022 por el que se modifica el Reglamento (UE) 2018/848 del Parlamento Europeo y del Consejo en lo que respecta al modelo de certificado que confirma el cumplimiento de las normas sobre producción ecológica.</w:t>
        </w:r>
      </w:hyperlink>
    </w:p>
    <w:p w14:paraId="049B34F6" w14:textId="77777777" w:rsidR="00550949" w:rsidRDefault="00000000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0" w:history="1">
        <w:r w:rsidR="00550949"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2021/1691 por el que se modifica el anexo II del Reglamento (UE) 2018/848 del Parlamento Europeo y del Consejo en lo relativo a los requisitos de llevanza de registros destinados a los operadores en el ámbito de la producción ecológica</w:t>
        </w:r>
      </w:hyperlink>
    </w:p>
    <w:p w14:paraId="6D018B7E" w14:textId="77777777" w:rsidR="00801BD9" w:rsidRPr="0043080D" w:rsidRDefault="00000000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1" w:history="1">
        <w:r w:rsidR="00801BD9" w:rsidRPr="0043080D">
          <w:rPr>
            <w:rStyle w:val="Hipervnculo"/>
            <w:rFonts w:ascii="Arial" w:hAnsi="Arial" w:cs="Arial"/>
            <w:sz w:val="22"/>
            <w:szCs w:val="22"/>
          </w:rPr>
          <w:t>Reglamento de Ejecución (UE) 2021/1935 por el que se modifica el Reglamento de Ejecución (UE) 2019/723 en lo que atañe a la información y los datos sobre producción ecológica y etiquetado de los productos ecológicos que deben presentarse utilizando el modelo de formulario normalizado</w:t>
        </w:r>
      </w:hyperlink>
    </w:p>
    <w:p w14:paraId="51C71F46" w14:textId="1A3A0463" w:rsidR="00682513" w:rsidRDefault="00000000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32" w:history="1">
        <w:r w:rsidR="00624070">
          <w:rPr>
            <w:rStyle w:val="Hipervnculo"/>
            <w:rFonts w:ascii="Arial" w:hAnsi="Arial" w:cs="Arial"/>
            <w:sz w:val="22"/>
            <w:szCs w:val="22"/>
          </w:rPr>
          <w:t>R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eglamento de Ejecución (UE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) 2021/2119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d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e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l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>a Comisión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t xml:space="preserve"> de 1 de diciembre de 2021 por el que se establecen disposiciones de aplicación relativas a determinados registros y declaraciones exigidos a los operadores y grupos de operadores y a los medios técnicos para la expedición de certificados de conformidad con el Reglamento (UE) 2018/848 del Parlamento Europeo y del Consejo, y por el que se modifica el Reglamento de Ejecución (UE) 2021/1378 de la Comisión en lo que respecta a la expedición del certificado a los operadores, grupos de operadores y exportadores de terceros países</w:t>
        </w:r>
      </w:hyperlink>
    </w:p>
    <w:p w14:paraId="1410A0B6" w14:textId="327DB709" w:rsidR="00247CBB" w:rsidRPr="000D20AE" w:rsidRDefault="00000000" w:rsidP="00247C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3" w:history="1">
        <w:r w:rsidR="00247CBB"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2021/2304 de la Comisión de 18 de octubre de 2021 por el que se complementa el Reglamento (UE) 2018/848 del Parlamento Europeo y del Consejo con normas relativas a la expedición de certificados complementarios que acrediten que no se utilizan antibióticos en la producción ecológica de productos animales con fines de exportación</w:t>
        </w:r>
      </w:hyperlink>
    </w:p>
    <w:p w14:paraId="5F079B64" w14:textId="67BE334E" w:rsidR="000D20AE" w:rsidRDefault="00000000" w:rsidP="0068251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4" w:history="1">
        <w:r w:rsidR="000D20AE" w:rsidRPr="000D20AE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2021/2305 de la Comisión de 21 de octubre de 2021 por el que se completa el Reglamento (UE) 2017/625 del Parlamento Europeo y del Consejo con normas relativas a los casos y las condiciones en que los productos ecológicos y los productos en conversión quedan exentos de controles oficiales en los puestos de control fronterizos y al lugar de los controles oficiales paras dichos productos y por el que se modifican los Reglamentos Delegados (UE) 2019/2123 y (UE) 2019/2124 de la Comisión (Texto pertinente a efectos del EEE)</w:t>
        </w:r>
      </w:hyperlink>
    </w:p>
    <w:p w14:paraId="41E138CC" w14:textId="06C3367E" w:rsidR="000D20AE" w:rsidRDefault="00000000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5" w:history="1">
        <w:r w:rsidR="000D20AE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2021/2306 de la Comisión de 21 de octubre de 2021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 (Texto pertinente a efectos del EEE)</w:t>
        </w:r>
      </w:hyperlink>
    </w:p>
    <w:p w14:paraId="18D05DA8" w14:textId="01D4F2C1" w:rsidR="009567A9" w:rsidRPr="009567A9" w:rsidRDefault="009567A9" w:rsidP="009567A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begin"/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instrText xml:space="preserve"> HYPERLINK "https://eur-lex.europa.eu/legal-content/ES/TXT/PDF/?uri=OJ:JOL_2022_068_R_0006&amp;from=ES" </w:instrTex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separate"/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Corrección de errores del Reglamento Delegado (UE) 2021/2306 de la Comisión, de 21 de octubre de 2021, por el que se completa el Reglamento (UE) 2018/848 del Parlamento Europeo y del Consejo </w:t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lastRenderedPageBreak/>
        <w:t>con normas relativas a los controles oficiales en relación con las partidas de productos ecológicos y productos en conversión destinados a la importación en la Unión y al certificado de inspección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3.3.2022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)</w:t>
      </w:r>
    </w:p>
    <w:p w14:paraId="2DF00035" w14:textId="0CE0EA84" w:rsidR="00C665E3" w:rsidRDefault="009567A9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end"/>
      </w:r>
      <w:hyperlink r:id="rId36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2022/760 de la Comisión de 8 de abril de 2022 por el que se modifica el Reglamento Delegado (UE) 2021/2306 en lo que respecta a las disposiciones transitorias para los certificados de inspección expedidos en Ucrania</w:t>
        </w:r>
      </w:hyperlink>
    </w:p>
    <w:p w14:paraId="2B917689" w14:textId="40D3E4F1" w:rsidR="00C665E3" w:rsidRDefault="00000000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hyperlink r:id="rId37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Delegado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  </w:r>
      </w:hyperlink>
      <w:r w:rsid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19.5.2022</w:t>
      </w:r>
      <w:r w:rsid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</w:p>
    <w:p w14:paraId="005DCC8C" w14:textId="325600C6" w:rsidR="0017239C" w:rsidRDefault="00000000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8" w:history="1">
        <w:r w:rsidR="004E6B2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="004E6B2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96DBA" w14:textId="3DBF8B2D" w:rsidR="00F44574" w:rsidRDefault="00000000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9" w:history="1">
        <w:r w:rsidR="00F44574"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2023/1195 de la Comisión de 20 de junio de 2023 por el que se establecen las normas correspondientes a los detalles y el formato de la información que los Estados miembros deben facilitar sobre los resultados de las investigaciones oficiales relativas a los casos de contaminación con productos o sustancias cuyo uso no está autorizado en la producción ecológica C/2023/3907</w:t>
        </w:r>
      </w:hyperlink>
    </w:p>
    <w:p w14:paraId="673FD530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Comercio</w:t>
      </w:r>
    </w:p>
    <w:p w14:paraId="16E2921E" w14:textId="77777777" w:rsidR="00F540B3" w:rsidRPr="006B14AD" w:rsidRDefault="00000000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color w:val="auto"/>
          <w:u w:val="none"/>
        </w:rPr>
      </w:pPr>
      <w:hyperlink r:id="rId40" w:history="1">
        <w:r w:rsidR="00F540B3" w:rsidRPr="009904C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(CE) 834/2007 sobre producción y etiquetado de productos ecológicos (Consolidado a 01/07/2013)</w:t>
        </w:r>
      </w:hyperlink>
      <w:r w:rsidR="00F540B3" w:rsidRPr="006B14AD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ES"/>
        </w:rPr>
        <w:t xml:space="preserve"> </w:t>
      </w:r>
      <w:r w:rsidR="00F540B3" w:rsidRPr="006B14AD">
        <w:rPr>
          <w:rStyle w:val="Hipervnculo"/>
          <w:rFonts w:ascii="Arial" w:hAnsi="Arial" w:cs="Arial"/>
          <w:color w:val="auto"/>
          <w:u w:val="none"/>
          <w:lang w:val="es-ES"/>
        </w:rPr>
        <w:t>Este Reglamento (CE) 834/2007 seguirá siendo de aplicación a la hora de completar el examen de las solicitudes pendientes de terceros países, según lo previsto en el artículo 58 del Reglamento (UE) 2018/848. Las referencias al Reglamento derogado se entenderán hechas al Reglamento (UE) 2018/848.</w:t>
      </w:r>
    </w:p>
    <w:p w14:paraId="0D0C5029" w14:textId="0BF2BE76" w:rsidR="00F540B3" w:rsidRDefault="00000000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1" w:history="1">
        <w:r w:rsidR="00F540B3"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2021/1342, con normas sobre la información que deben enviar los terceros países y las autoridades y organismos de control a efectos de la supervisión de su reconocimiento</w:t>
        </w:r>
      </w:hyperlink>
    </w:p>
    <w:p w14:paraId="7998BB6C" w14:textId="66CA4DC6" w:rsidR="006D3A46" w:rsidRPr="007C79D9" w:rsidRDefault="00000000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2" w:history="1"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>REGLAMENTO DELEGADO (UE) 2024/230 DE LA COMISIÓN de 25 de octubre de 2023 por el que se modifica el Reglamento Delegado (UE) 2021/1342 de la Comisión en lo referente a la información que deben enviar los terceros países y las autoridades y organismos de control a efectos de la supervisión de su reconocimiento, de conformidad con el artículo 33, apartados 2 y 3, del Reglamento (CE) n.o 834/2007 del Consejo, y a las medidas que deben adoptarse en el ejercicio de esa supervisión</w:t>
        </w:r>
      </w:hyperlink>
    </w:p>
    <w:p w14:paraId="2C6BDE68" w14:textId="77777777" w:rsidR="00F02EBB" w:rsidRDefault="00000000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3" w:history="1">
        <w:r w:rsidR="00F02EBB"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 Ejecución 2021/1378 por el que se establecen determinadas normas relativas al certificado expedido a los operadores, grupos de operadores y exportadores de terceros países que </w:t>
        </w:r>
        <w:r w:rsidR="00F02EBB"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lastRenderedPageBreak/>
          <w:t>intervienen en las importaciones de productos ecológicos y en conversión en la Unión y por el que se establece la lista de autoridades de control y organismos de control reconocidos de conformidad</w:t>
        </w:r>
      </w:hyperlink>
      <w:r w:rsidR="00F02EBB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1400762" w14:textId="77777777" w:rsidR="00F540B3" w:rsidRPr="007C79D9" w:rsidRDefault="00000000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4" w:history="1">
        <w:r w:rsidR="00F540B3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2021/1697 por el que se modifica el Reglamento (UE) 2018/848 del Parlamento Europeo y del Consejo en lo que respecta a los criterios para el reconocimiento de las autoridades y organismos de control competentes para llevar a cabo controles de los productos ecológicos en terceros países, y para la retirada de este reconocimiento</w:t>
        </w:r>
      </w:hyperlink>
      <w:r w:rsidR="00F540B3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681F01" w14:textId="77777777" w:rsidR="00F02EBB" w:rsidRDefault="00000000" w:rsidP="000D20AE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5" w:history="1">
        <w:r w:rsidR="00F02EBB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2021/1698 que complementa el Reglamento (UE) 2018/848 del Parlamento Europeo y del Consejo con requisitos de procedimiento para el reconocimiento de autoridades de control y organismos de control competentes para llevar a cabo controles de los operadores y grupos de operadores certificados ecológicos y de productos ecológicos en terceros países así como con normas sobre su supervisión y los controles y otras acciones que han de realizar dichas autoridades de control y organismos de control</w:t>
        </w:r>
      </w:hyperlink>
      <w:r w:rsidR="00F02EBB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CE256" w14:textId="0F4430BC" w:rsidR="00C11616" w:rsidRPr="007C79D9" w:rsidRDefault="00000000" w:rsidP="00C11616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6" w:history="1">
        <w:r w:rsidR="00C11616"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2023/1686 de la Comisión de 30 de junio de 2023 que modifica el Reglamento Delegado (UE) 2021/1698 en lo que respecta a determinados requisitos de procedimiento para el reconocimiento de las autoridades de control y los organismos de control competentes para llevar a cabo controles de los operadores y grupos de operadores certificados ecológicos y de los productos ecológicos en terceros países, y a determinados requisitos sobre su supervisión</w:t>
        </w:r>
      </w:hyperlink>
    </w:p>
    <w:p w14:paraId="457A527D" w14:textId="51140F12" w:rsidR="002A0E61" w:rsidRDefault="00000000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7" w:history="1">
        <w:r w:rsidR="000D20AE"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2021/2325 de la Comisión de 16 de diciembre de 2021 por el que se establece, de conformidad con el Reglamento (UE) 2018/848 del Parlamento Europeo y del Consejo, la lista de terceros países y la lista de autoridades de control y organismos de control reconocidos en virtud del artículo 33, aparta</w:t>
        </w:r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>dos 2 y 3, del Reglamento (CE) Nº</w:t>
        </w:r>
        <w:r w:rsidR="000D20AE"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51D9601F" w14:textId="48C547CA" w:rsidR="00901532" w:rsidRDefault="00000000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48" w:history="1">
        <w:r w:rsidR="00901532" w:rsidRPr="00901532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n.o 834/2007 del Consejo para la importación de productos ecológicos en la Unión</w:t>
        </w:r>
      </w:hyperlink>
    </w:p>
    <w:p w14:paraId="528AB7C1" w14:textId="64BA4917" w:rsidR="00317DED" w:rsidRPr="008A6353" w:rsidRDefault="00000000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9" w:history="1">
        <w:r w:rsidR="00317DED"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n.o 834/2007 del Consejo para la importación de productos ecológicos en la Unión</w:t>
        </w:r>
      </w:hyperlink>
    </w:p>
    <w:p w14:paraId="2ABD14FC" w14:textId="6D14CEFC" w:rsidR="007D12CC" w:rsidRDefault="00000000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0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 xml:space="preserve"> (UE) 2022/2047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>omisión de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24 de octubre de 2022</w:t>
        </w:r>
        <w:r w:rsid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que corrige el Reglamento de Ejecución (UE) 2021/2325 en lo que atañe al reconocimiento </w:t>
        </w:r>
        <w:r w:rsidR="004E6B2C" w:rsidRPr="009538AC">
          <w:rPr>
            <w:rStyle w:val="Hipervnculo"/>
            <w:rFonts w:ascii="Arial" w:hAnsi="Arial" w:cs="Arial"/>
            <w:sz w:val="22"/>
            <w:szCs w:val="22"/>
          </w:rPr>
          <w:t xml:space="preserve">de </w:t>
        </w:r>
        <w:r w:rsidR="004E6B2C">
          <w:rPr>
            <w:rStyle w:val="Hipervnculo"/>
            <w:rFonts w:ascii="Arial" w:hAnsi="Arial" w:cs="Arial"/>
            <w:sz w:val="22"/>
            <w:szCs w:val="22"/>
          </w:rPr>
          <w:t>determinadas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lastRenderedPageBreak/>
          <w:t xml:space="preserve">autoridades de control y determinados organismos de control a efectos de </w:t>
        </w:r>
        <w:r w:rsidR="004E6B2C" w:rsidRPr="009538AC">
          <w:rPr>
            <w:rStyle w:val="Hipervnculo"/>
            <w:rFonts w:ascii="Arial" w:hAnsi="Arial" w:cs="Arial"/>
            <w:sz w:val="22"/>
            <w:szCs w:val="22"/>
          </w:rPr>
          <w:t xml:space="preserve">la </w:t>
        </w:r>
        <w:r w:rsidR="004E6B2C">
          <w:rPr>
            <w:rStyle w:val="Hipervnculo"/>
            <w:rFonts w:ascii="Arial" w:hAnsi="Arial" w:cs="Arial"/>
            <w:sz w:val="22"/>
            <w:szCs w:val="22"/>
          </w:rPr>
          <w:t>importación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de productos ecológicos en la Unión.</w:t>
        </w:r>
      </w:hyperlink>
    </w:p>
    <w:p w14:paraId="2E180AF5" w14:textId="318CDC5D" w:rsidR="00674D92" w:rsidRDefault="00000000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1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 xml:space="preserve"> (UE) 2022/2049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>omisión de 24 de octubre de 2022 por el que se modifica el Reglamento de Ejecución (UE) 2021/2325 en lo que respecta al reconocimiento de determinadas autoridades y organismos de control a efectos de la importación de productos ecológicos en la Unión</w:t>
        </w:r>
      </w:hyperlink>
    </w:p>
    <w:p w14:paraId="715DAF90" w14:textId="48DE7668" w:rsidR="004E6B2C" w:rsidRDefault="00000000" w:rsidP="004E6B2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2" w:history="1">
        <w:r w:rsidR="004E6B2C" w:rsidRPr="004E6B2C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2023/186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4E6B2C" w:rsidRPr="004E6B2C">
          <w:rPr>
            <w:rStyle w:val="Hipervnculo"/>
            <w:rFonts w:ascii="Arial" w:hAnsi="Arial" w:cs="Arial"/>
            <w:sz w:val="22"/>
            <w:szCs w:val="22"/>
          </w:rPr>
          <w:t>de 27 de enero de 2023 por el que se modifica el Reglamento de Ejecución (UE) 2021/2325 en lo que respecta al reconocimiento de determinadas autoridades de control y organismos de control a efectos de la importación de productos ecológicos en la Unión</w:t>
        </w:r>
      </w:hyperlink>
    </w:p>
    <w:p w14:paraId="7264F4FC" w14:textId="2CACE810" w:rsidR="0017239C" w:rsidRDefault="00000000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3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Delegado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 (UE) 2022/2238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>de 22 de agosto de 2022 que modifica el Reglamento Delegado (UE) 2021/2306 en lo que atañe a las disposiciones transitorias para los certificados de inspección y sus extractos y a las disposiciones transitorias para los certificados de inspección expedidos en Ucrania.</w:t>
        </w:r>
      </w:hyperlink>
    </w:p>
    <w:p w14:paraId="6EA03C75" w14:textId="77777777" w:rsidR="0017239C" w:rsidRDefault="00000000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4" w:history="1">
        <w:r w:rsidR="0017239C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2021/2307 de la Comisión de 21 de octubre de 2021 por el que se establecen normas sobre la documentación y las notificaciones exigidas para los productos ecológicos y en conversión destinados a la importación en la Unión (Texto pertinente a efectos del EEE)</w:t>
        </w:r>
      </w:hyperlink>
    </w:p>
    <w:p w14:paraId="57BBD2AD" w14:textId="4152BF23" w:rsidR="0017239C" w:rsidRDefault="00000000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5" w:history="1">
        <w:r w:rsidR="004E6B2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="004E6B2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D27A9D" w14:textId="3B37DD95" w:rsidR="00A93995" w:rsidRDefault="00000000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6" w:history="1"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jecución (UE) 2023/1202 de la Comisión de 21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junio de 2023 por el que se modifica el reglamento de ejecución (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UE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) 2021/2325 en lo que respecta al reconocimiento de determinadas autoridades de control y organismos de control a efectos de la importación de productos ecológicos en la Unión</w:t>
        </w:r>
      </w:hyperlink>
    </w:p>
    <w:p w14:paraId="505B0356" w14:textId="12C9F8F5" w:rsidR="00A11F6E" w:rsidRDefault="00000000" w:rsidP="00A11F6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7" w:history="1">
        <w:r w:rsidR="00A11F6E"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 Ejecución (UE) 2023/1202 de la Comisión, de 21 de junio de 2023, por el que se modifica el Reglamento de Ejecución (UE) 2021/2325 en lo que respecta al reconocimiento de determinadas autoridades de control y organismos de control a efectos de la importación de productos ecológicos en la Unión (DO L 159 de 22.6.2023) (europa.eu)</w:t>
        </w:r>
      </w:hyperlink>
    </w:p>
    <w:p w14:paraId="6C1AA1DD" w14:textId="2EAF2B31" w:rsidR="00247278" w:rsidRDefault="00000000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8" w:history="1">
        <w:r w:rsidR="00247278" w:rsidRPr="0024727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2022/2468 DE LA COMISIÓN de 15 de diciembre de 2022 por el que se corrige el Reglamento de Ejecución (UE) 2021/2325 en lo que atañe al reconocimiento del organismo de control «IMOCERT Latinoamérica Ltda.» a efectos de la importación de productos ecológicos en la Unión</w:t>
        </w:r>
      </w:hyperlink>
    </w:p>
    <w:p w14:paraId="7E055C1A" w14:textId="77777777" w:rsidR="000304B7" w:rsidRDefault="000304B7" w:rsidP="00B16D1C">
      <w:pPr>
        <w:spacing w:before="75" w:after="75" w:line="336" w:lineRule="atLeast"/>
        <w:ind w:left="-426"/>
        <w:jc w:val="both"/>
        <w:rPr>
          <w:rFonts w:ascii="Arial" w:hAnsi="Arial" w:cs="Arial"/>
          <w:sz w:val="22"/>
          <w:szCs w:val="22"/>
        </w:rPr>
      </w:pPr>
    </w:p>
    <w:p w14:paraId="3698CE28" w14:textId="77777777" w:rsidR="00F15334" w:rsidRDefault="00000000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59" w:history="1">
        <w:r w:rsidR="00B16D1C" w:rsidRPr="00B16D1C">
          <w:rPr>
            <w:rStyle w:val="Hipervnculo"/>
            <w:rFonts w:ascii="Arial" w:hAnsi="Arial" w:cs="Arial"/>
            <w:sz w:val="22"/>
            <w:szCs w:val="22"/>
          </w:rPr>
          <w:t>REGLAMENTO DE EJECUCIÓN (UE) 2024/1748 DE LA COMISIÓN de 21 de junio de 2024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EC90E73" w14:textId="099BFB20" w:rsidR="00903C17" w:rsidRDefault="00903C17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0" w:history="1">
        <w:r w:rsidRPr="00903C17">
          <w:rPr>
            <w:rStyle w:val="Hipervnculo"/>
            <w:rFonts w:ascii="Arial" w:hAnsi="Arial" w:cs="Arial"/>
            <w:sz w:val="22"/>
            <w:szCs w:val="22"/>
          </w:rPr>
          <w:t>REGLAMENTO DE EJECUCIÓN (UE) 2024/2140 DE LA COMISIÓN de 6 de agosto de 2024 por el que se modifica y corrige el Reglamento de Ejecución (UE) 2021/1378 en lo que respecta al reconocimiento de de</w:t>
        </w:r>
        <w:r w:rsidRPr="00903C17">
          <w:rPr>
            <w:rStyle w:val="Hipervnculo"/>
            <w:rFonts w:ascii="Arial" w:hAnsi="Arial" w:cs="Arial"/>
            <w:sz w:val="22"/>
            <w:szCs w:val="22"/>
          </w:rPr>
          <w:t>t</w:t>
        </w:r>
        <w:r w:rsidRPr="00903C17">
          <w:rPr>
            <w:rStyle w:val="Hipervnculo"/>
            <w:rFonts w:ascii="Arial" w:hAnsi="Arial" w:cs="Arial"/>
            <w:sz w:val="22"/>
            <w:szCs w:val="22"/>
          </w:rPr>
          <w:t>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27390DB5" w14:textId="7829552E" w:rsidR="00532DAC" w:rsidRPr="00532DAC" w:rsidRDefault="00532DAC" w:rsidP="003F01F0">
      <w:pPr>
        <w:spacing w:before="75" w:after="75" w:line="336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2DAC2EE" w14:textId="31DA17E8" w:rsidR="00204DDE" w:rsidRPr="00B56B13" w:rsidRDefault="00B56B13" w:rsidP="00823878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56B13">
        <w:rPr>
          <w:rFonts w:ascii="Arial" w:hAnsi="Arial" w:cs="Arial"/>
          <w:b/>
          <w:bCs/>
          <w:sz w:val="22"/>
          <w:szCs w:val="22"/>
          <w:lang w:val="es-ES"/>
        </w:rPr>
        <w:t>Recopilación normativa en la web de la Comisión Europea:</w:t>
      </w:r>
    </w:p>
    <w:p w14:paraId="6E221017" w14:textId="60275BA5" w:rsidR="00DE1934" w:rsidRPr="00377AFE" w:rsidRDefault="00000000" w:rsidP="00377AF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  <w:hyperlink r:id="rId61" w:history="1">
        <w:r w:rsidR="00B56B13" w:rsidRPr="006F20CF">
          <w:rPr>
            <w:rStyle w:val="Hipervnculo"/>
            <w:rFonts w:ascii="Arial" w:hAnsi="Arial" w:cs="Arial"/>
            <w:sz w:val="22"/>
            <w:szCs w:val="22"/>
            <w:lang w:val="es-ES"/>
          </w:rPr>
          <w:t>https://ec.europa.eu/info/food-farming-fisheries/farming/organic-farming/legislation_es</w:t>
        </w:r>
      </w:hyperlink>
    </w:p>
    <w:sectPr w:rsidR="00DE1934" w:rsidRPr="00377AFE" w:rsidSect="00C95E9C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type w:val="continuous"/>
      <w:pgSz w:w="11906" w:h="16838" w:code="9"/>
      <w:pgMar w:top="2410" w:right="991" w:bottom="255" w:left="1560" w:header="993" w:footer="222" w:gutter="0"/>
      <w:cols w:space="720" w:equalWidth="0">
        <w:col w:w="9355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4C54" w14:textId="77777777" w:rsidR="00691F79" w:rsidRDefault="00691F79">
      <w:r>
        <w:separator/>
      </w:r>
    </w:p>
  </w:endnote>
  <w:endnote w:type="continuationSeparator" w:id="0">
    <w:p w14:paraId="49C41D76" w14:textId="77777777" w:rsidR="00691F79" w:rsidRDefault="0069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0024" w14:textId="77777777" w:rsidR="005C2BB8" w:rsidRDefault="005C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7D12CC" w14:paraId="057F563E" w14:textId="77777777" w:rsidTr="00CA5569">
      <w:tc>
        <w:tcPr>
          <w:tcW w:w="8506" w:type="dxa"/>
          <w:vAlign w:val="bottom"/>
        </w:tcPr>
        <w:p w14:paraId="1A0F1231" w14:textId="77777777" w:rsidR="007D12CC" w:rsidRDefault="007D12CC" w:rsidP="007D12CC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4F39A576" w14:textId="77777777" w:rsidR="007D12CC" w:rsidRDefault="007D12CC" w:rsidP="007D12C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718D7A87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Pº/ INFANTA ISABEL, 1, </w:t>
          </w:r>
        </w:p>
        <w:p w14:paraId="5BA28500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04D549DD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011C296C" w14:textId="77777777" w:rsidR="007D12CC" w:rsidRDefault="007D1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142526" w14:paraId="05858FA9" w14:textId="77777777" w:rsidTr="00C13048">
      <w:tc>
        <w:tcPr>
          <w:tcW w:w="8506" w:type="dxa"/>
          <w:vAlign w:val="bottom"/>
        </w:tcPr>
        <w:p w14:paraId="0D26E523" w14:textId="77777777" w:rsidR="00142526" w:rsidRDefault="00142526" w:rsidP="00C13048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28313819" w14:textId="77777777" w:rsidR="00142526" w:rsidRDefault="00142526" w:rsidP="00086D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0341DC65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Pº/ INFANTA ISABEL, 1, </w:t>
          </w:r>
        </w:p>
        <w:p w14:paraId="10B0C2D8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682F9C21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6FE4E88F" w14:textId="77777777" w:rsidR="00142526" w:rsidRDefault="00142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F870" w14:textId="77777777" w:rsidR="00691F79" w:rsidRDefault="00691F79">
      <w:r>
        <w:separator/>
      </w:r>
    </w:p>
  </w:footnote>
  <w:footnote w:type="continuationSeparator" w:id="0">
    <w:p w14:paraId="734A794C" w14:textId="77777777" w:rsidR="00691F79" w:rsidRDefault="0069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F2F2" w14:textId="77777777" w:rsidR="005C2BB8" w:rsidRDefault="005C2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95E9C" w:rsidRPr="00190127" w14:paraId="3820CDE7" w14:textId="77777777" w:rsidTr="00AA7B53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6616BDC5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B094F" w14:textId="5E4A68C0" w:rsidR="00C95E9C" w:rsidRPr="005C2BB8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sz w:val="15"/>
              <w:szCs w:val="15"/>
              <w:lang w:val="es-ES"/>
            </w:rPr>
          </w:pPr>
          <w:r w:rsidRPr="00F445B1">
            <w:rPr>
              <w:rFonts w:ascii="Gill Sans MT" w:hAnsi="Gill Sans MT"/>
              <w:sz w:val="15"/>
              <w:szCs w:val="15"/>
            </w:rPr>
            <w:t xml:space="preserve">SECRETARIA GENERAL DE </w:t>
          </w:r>
          <w:r w:rsidR="005C2BB8" w:rsidRPr="005C2BB8">
            <w:rPr>
              <w:sz w:val="15"/>
              <w:szCs w:val="15"/>
              <w:lang w:val="es-ES"/>
            </w:rPr>
            <w:t>RECURSOS AGRARIOS Y SEGURIDAD ALIMENTARIA</w:t>
          </w:r>
        </w:p>
      </w:tc>
    </w:tr>
    <w:tr w:rsidR="00C95E9C" w:rsidRPr="00190127" w14:paraId="36B21C08" w14:textId="77777777" w:rsidTr="00AA7B53">
      <w:trPr>
        <w:trHeight w:hRule="exact" w:val="57"/>
      </w:trPr>
      <w:tc>
        <w:tcPr>
          <w:tcW w:w="308" w:type="dxa"/>
        </w:tcPr>
        <w:p w14:paraId="5D87E537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41716811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95E9C" w:rsidRPr="00190127" w14:paraId="64059367" w14:textId="77777777" w:rsidTr="00AA7B53">
      <w:trPr>
        <w:trHeight w:val="504"/>
      </w:trPr>
      <w:tc>
        <w:tcPr>
          <w:tcW w:w="308" w:type="dxa"/>
        </w:tcPr>
        <w:p w14:paraId="69EA4029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215C1104" w14:textId="27B995DF" w:rsidR="00C95E9C" w:rsidRPr="00190127" w:rsidRDefault="00C95E9C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</w:t>
          </w:r>
          <w:r w:rsidR="008842BB">
            <w:rPr>
              <w:rFonts w:ascii="Gill Sans MT" w:hAnsi="Gill Sans MT"/>
              <w:sz w:val="14"/>
            </w:rPr>
            <w:t>DE ALIMENTACIÓN</w:t>
          </w:r>
        </w:p>
      </w:tc>
    </w:tr>
  </w:tbl>
  <w:p w14:paraId="44F4C529" w14:textId="77777777" w:rsidR="00C95E9C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FD5FC" wp14:editId="21511A69">
              <wp:simplePos x="0" y="0"/>
              <wp:positionH relativeFrom="column">
                <wp:posOffset>-254635</wp:posOffset>
              </wp:positionH>
              <wp:positionV relativeFrom="paragraph">
                <wp:posOffset>-854710</wp:posOffset>
              </wp:positionV>
              <wp:extent cx="3493770" cy="8763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5B75E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5EA87686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7FD7E9AA" w14:textId="77777777" w:rsidR="00C95E9C" w:rsidRPr="00AF1485" w:rsidRDefault="00C95E9C" w:rsidP="00C95E9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FD5FC" id="Group 4" o:spid="_x0000_s1026" style="position:absolute;margin-left:-20.05pt;margin-top:-67.3pt;width:275.1pt;height:69pt;z-index:251658240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<v:textbox style="mso-fit-shape-to-text:t">
                  <w:txbxContent>
                    <w:p w14:paraId="6495B75E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5EA87686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7FD7E9AA" w14:textId="77777777" w:rsidR="00C95E9C" w:rsidRPr="00AF1485" w:rsidRDefault="00C95E9C" w:rsidP="00C95E9C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13048" w:rsidRPr="00190127" w14:paraId="7A6DE35F" w14:textId="77777777" w:rsidTr="005C15F4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7D1513FD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CC0D1" w14:textId="77777777" w:rsidR="00C13048" w:rsidRPr="00190127" w:rsidRDefault="00F445B1" w:rsidP="00B30B1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5"/>
              <w:szCs w:val="15"/>
            </w:rPr>
          </w:pPr>
          <w:r w:rsidRPr="00F445B1">
            <w:rPr>
              <w:rFonts w:ascii="Gill Sans MT" w:hAnsi="Gill Sans MT"/>
              <w:sz w:val="15"/>
              <w:szCs w:val="15"/>
            </w:rPr>
            <w:t>SECRETARIA GENERAL DE AGRICULTURA Y ALIMENTACION</w:t>
          </w:r>
        </w:p>
      </w:tc>
    </w:tr>
    <w:tr w:rsidR="00C13048" w:rsidRPr="00190127" w14:paraId="2BB29F76" w14:textId="77777777" w:rsidTr="005C15F4">
      <w:trPr>
        <w:trHeight w:hRule="exact" w:val="57"/>
      </w:trPr>
      <w:tc>
        <w:tcPr>
          <w:tcW w:w="308" w:type="dxa"/>
        </w:tcPr>
        <w:p w14:paraId="64B89E5C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19A00A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13048" w:rsidRPr="00190127" w14:paraId="50A6DEE9" w14:textId="77777777" w:rsidTr="005C15F4">
      <w:trPr>
        <w:trHeight w:val="504"/>
      </w:trPr>
      <w:tc>
        <w:tcPr>
          <w:tcW w:w="308" w:type="dxa"/>
        </w:tcPr>
        <w:p w14:paraId="7E9C40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511FEBD3" w14:textId="38568049" w:rsidR="00C13048" w:rsidRPr="00190127" w:rsidRDefault="00F445B1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DE </w:t>
          </w:r>
          <w:r w:rsidR="008842BB">
            <w:rPr>
              <w:rFonts w:ascii="Gill Sans MT" w:hAnsi="Gill Sans MT"/>
              <w:sz w:val="14"/>
            </w:rPr>
            <w:t>ALIMENTACIÓN</w:t>
          </w:r>
        </w:p>
      </w:tc>
    </w:tr>
  </w:tbl>
  <w:p w14:paraId="2CC261A5" w14:textId="77777777" w:rsidR="00C13048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6EFD45" wp14:editId="1FF712B7">
              <wp:simplePos x="0" y="0"/>
              <wp:positionH relativeFrom="column">
                <wp:posOffset>-262255</wp:posOffset>
              </wp:positionH>
              <wp:positionV relativeFrom="paragraph">
                <wp:posOffset>-884555</wp:posOffset>
              </wp:positionV>
              <wp:extent cx="3493770" cy="876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39D8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3DC3E0F2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1E9976B6" w14:textId="77777777" w:rsidR="00C13048" w:rsidRPr="00AF1485" w:rsidRDefault="00C13048" w:rsidP="00C1304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EFD45" id="Group 1" o:spid="_x0000_s1029" style="position:absolute;margin-left:-20.65pt;margin-top:-69.65pt;width:275.1pt;height:69pt;z-index:251657216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97C39D8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3DC3E0F2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1E9976B6" w14:textId="77777777" w:rsidR="00C13048" w:rsidRPr="00AF1485" w:rsidRDefault="00C13048" w:rsidP="00C1304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15D9"/>
    <w:multiLevelType w:val="multilevel"/>
    <w:tmpl w:val="A6A6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A6A64"/>
    <w:multiLevelType w:val="multilevel"/>
    <w:tmpl w:val="8928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904FC6"/>
    <w:multiLevelType w:val="multilevel"/>
    <w:tmpl w:val="37F2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47802"/>
    <w:multiLevelType w:val="multilevel"/>
    <w:tmpl w:val="7984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3E475F8B"/>
    <w:multiLevelType w:val="multilevel"/>
    <w:tmpl w:val="219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325B"/>
    <w:multiLevelType w:val="hybridMultilevel"/>
    <w:tmpl w:val="860041F8"/>
    <w:lvl w:ilvl="0" w:tplc="0B6C79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D72BC"/>
    <w:multiLevelType w:val="multilevel"/>
    <w:tmpl w:val="F148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21012"/>
    <w:multiLevelType w:val="multilevel"/>
    <w:tmpl w:val="7804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84E3F"/>
    <w:multiLevelType w:val="multilevel"/>
    <w:tmpl w:val="41360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  <w:b w:val="0"/>
      </w:r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D54763F"/>
    <w:multiLevelType w:val="multilevel"/>
    <w:tmpl w:val="2EB8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643C60"/>
    <w:multiLevelType w:val="multilevel"/>
    <w:tmpl w:val="D52C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B20196"/>
    <w:multiLevelType w:val="hybridMultilevel"/>
    <w:tmpl w:val="9DF657D6"/>
    <w:lvl w:ilvl="0" w:tplc="C52498B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30" w:hanging="360"/>
      </w:pPr>
    </w:lvl>
    <w:lvl w:ilvl="2" w:tplc="0C0A001B" w:tentative="1">
      <w:start w:val="1"/>
      <w:numFmt w:val="lowerRoman"/>
      <w:lvlText w:val="%3."/>
      <w:lvlJc w:val="right"/>
      <w:pPr>
        <w:ind w:left="1350" w:hanging="180"/>
      </w:pPr>
    </w:lvl>
    <w:lvl w:ilvl="3" w:tplc="0C0A000F" w:tentative="1">
      <w:start w:val="1"/>
      <w:numFmt w:val="decimal"/>
      <w:lvlText w:val="%4."/>
      <w:lvlJc w:val="left"/>
      <w:pPr>
        <w:ind w:left="2070" w:hanging="360"/>
      </w:pPr>
    </w:lvl>
    <w:lvl w:ilvl="4" w:tplc="0C0A0019" w:tentative="1">
      <w:start w:val="1"/>
      <w:numFmt w:val="lowerLetter"/>
      <w:lvlText w:val="%5."/>
      <w:lvlJc w:val="left"/>
      <w:pPr>
        <w:ind w:left="2790" w:hanging="360"/>
      </w:pPr>
    </w:lvl>
    <w:lvl w:ilvl="5" w:tplc="0C0A001B" w:tentative="1">
      <w:start w:val="1"/>
      <w:numFmt w:val="lowerRoman"/>
      <w:lvlText w:val="%6."/>
      <w:lvlJc w:val="right"/>
      <w:pPr>
        <w:ind w:left="3510" w:hanging="180"/>
      </w:pPr>
    </w:lvl>
    <w:lvl w:ilvl="6" w:tplc="0C0A000F" w:tentative="1">
      <w:start w:val="1"/>
      <w:numFmt w:val="decimal"/>
      <w:lvlText w:val="%7."/>
      <w:lvlJc w:val="left"/>
      <w:pPr>
        <w:ind w:left="4230" w:hanging="360"/>
      </w:pPr>
    </w:lvl>
    <w:lvl w:ilvl="7" w:tplc="0C0A0019" w:tentative="1">
      <w:start w:val="1"/>
      <w:numFmt w:val="lowerLetter"/>
      <w:lvlText w:val="%8."/>
      <w:lvlJc w:val="left"/>
      <w:pPr>
        <w:ind w:left="4950" w:hanging="360"/>
      </w:pPr>
    </w:lvl>
    <w:lvl w:ilvl="8" w:tplc="0C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E8B678D"/>
    <w:multiLevelType w:val="multilevel"/>
    <w:tmpl w:val="B46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9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139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632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740639">
    <w:abstractNumId w:val="19"/>
  </w:num>
  <w:num w:numId="5" w16cid:durableId="1735196791">
    <w:abstractNumId w:val="25"/>
  </w:num>
  <w:num w:numId="6" w16cid:durableId="560948423">
    <w:abstractNumId w:val="3"/>
  </w:num>
  <w:num w:numId="7" w16cid:durableId="1415667863">
    <w:abstractNumId w:val="15"/>
  </w:num>
  <w:num w:numId="8" w16cid:durableId="1924991013">
    <w:abstractNumId w:val="29"/>
  </w:num>
  <w:num w:numId="9" w16cid:durableId="1272976824">
    <w:abstractNumId w:val="4"/>
  </w:num>
  <w:num w:numId="10" w16cid:durableId="1639729008">
    <w:abstractNumId w:val="5"/>
  </w:num>
  <w:num w:numId="11" w16cid:durableId="694114097">
    <w:abstractNumId w:val="18"/>
  </w:num>
  <w:num w:numId="12" w16cid:durableId="1918780678">
    <w:abstractNumId w:val="12"/>
  </w:num>
  <w:num w:numId="13" w16cid:durableId="622153593">
    <w:abstractNumId w:val="8"/>
  </w:num>
  <w:num w:numId="14" w16cid:durableId="720061579">
    <w:abstractNumId w:val="27"/>
  </w:num>
  <w:num w:numId="15" w16cid:durableId="463931563">
    <w:abstractNumId w:val="2"/>
  </w:num>
  <w:num w:numId="16" w16cid:durableId="1853566130">
    <w:abstractNumId w:val="9"/>
  </w:num>
  <w:num w:numId="17" w16cid:durableId="516045667">
    <w:abstractNumId w:val="16"/>
  </w:num>
  <w:num w:numId="18" w16cid:durableId="1377121873">
    <w:abstractNumId w:val="6"/>
  </w:num>
  <w:num w:numId="19" w16cid:durableId="13500642">
    <w:abstractNumId w:val="11"/>
  </w:num>
  <w:num w:numId="20" w16cid:durableId="106851369">
    <w:abstractNumId w:val="14"/>
  </w:num>
  <w:num w:numId="21" w16cid:durableId="2127193235">
    <w:abstractNumId w:val="13"/>
  </w:num>
  <w:num w:numId="22" w16cid:durableId="762804035">
    <w:abstractNumId w:val="21"/>
  </w:num>
  <w:num w:numId="23" w16cid:durableId="1225605838">
    <w:abstractNumId w:val="1"/>
  </w:num>
  <w:num w:numId="24" w16cid:durableId="278535015">
    <w:abstractNumId w:val="7"/>
  </w:num>
  <w:num w:numId="25" w16cid:durableId="423114920">
    <w:abstractNumId w:val="26"/>
  </w:num>
  <w:num w:numId="26" w16cid:durableId="1983805911">
    <w:abstractNumId w:val="20"/>
  </w:num>
  <w:num w:numId="27" w16cid:durableId="189685125">
    <w:abstractNumId w:val="17"/>
  </w:num>
  <w:num w:numId="28" w16cid:durableId="1214078049">
    <w:abstractNumId w:val="10"/>
  </w:num>
  <w:num w:numId="29" w16cid:durableId="849954299">
    <w:abstractNumId w:val="28"/>
  </w:num>
  <w:num w:numId="30" w16cid:durableId="944578289">
    <w:abstractNumId w:val="31"/>
  </w:num>
  <w:num w:numId="31" w16cid:durableId="1365592306">
    <w:abstractNumId w:val="22"/>
  </w:num>
  <w:num w:numId="32" w16cid:durableId="1213155914">
    <w:abstractNumId w:val="23"/>
  </w:num>
  <w:num w:numId="33" w16cid:durableId="162207476">
    <w:abstractNumId w:val="30"/>
  </w:num>
  <w:num w:numId="34" w16cid:durableId="22482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79"/>
    <w:rsid w:val="000304B7"/>
    <w:rsid w:val="0003340E"/>
    <w:rsid w:val="000617EE"/>
    <w:rsid w:val="00061DAB"/>
    <w:rsid w:val="00064CEF"/>
    <w:rsid w:val="00075935"/>
    <w:rsid w:val="00077B2F"/>
    <w:rsid w:val="000860FF"/>
    <w:rsid w:val="00086DA8"/>
    <w:rsid w:val="000902DE"/>
    <w:rsid w:val="00093033"/>
    <w:rsid w:val="000B30B6"/>
    <w:rsid w:val="000D20AE"/>
    <w:rsid w:val="000D5D96"/>
    <w:rsid w:val="000D7928"/>
    <w:rsid w:val="000E1E06"/>
    <w:rsid w:val="000F1090"/>
    <w:rsid w:val="000F12C8"/>
    <w:rsid w:val="000F2E4E"/>
    <w:rsid w:val="001236B7"/>
    <w:rsid w:val="00123908"/>
    <w:rsid w:val="00125A96"/>
    <w:rsid w:val="001267C0"/>
    <w:rsid w:val="0013125A"/>
    <w:rsid w:val="001354EF"/>
    <w:rsid w:val="0013553B"/>
    <w:rsid w:val="00142526"/>
    <w:rsid w:val="0014603D"/>
    <w:rsid w:val="00152200"/>
    <w:rsid w:val="00152E8F"/>
    <w:rsid w:val="001640BD"/>
    <w:rsid w:val="00164A4F"/>
    <w:rsid w:val="0016702D"/>
    <w:rsid w:val="0017239C"/>
    <w:rsid w:val="00172F2A"/>
    <w:rsid w:val="00177EDF"/>
    <w:rsid w:val="001827D4"/>
    <w:rsid w:val="001834DE"/>
    <w:rsid w:val="00185B9C"/>
    <w:rsid w:val="001971F3"/>
    <w:rsid w:val="001A7D12"/>
    <w:rsid w:val="001B3630"/>
    <w:rsid w:val="001E2CCA"/>
    <w:rsid w:val="001E6711"/>
    <w:rsid w:val="002030CB"/>
    <w:rsid w:val="0020320C"/>
    <w:rsid w:val="00204DDE"/>
    <w:rsid w:val="00210D63"/>
    <w:rsid w:val="0021497A"/>
    <w:rsid w:val="00217A9E"/>
    <w:rsid w:val="00235B39"/>
    <w:rsid w:val="00240837"/>
    <w:rsid w:val="00240DD6"/>
    <w:rsid w:val="00247278"/>
    <w:rsid w:val="0024787D"/>
    <w:rsid w:val="00247CBB"/>
    <w:rsid w:val="0025148F"/>
    <w:rsid w:val="00263385"/>
    <w:rsid w:val="002642E7"/>
    <w:rsid w:val="002714E9"/>
    <w:rsid w:val="00277211"/>
    <w:rsid w:val="00277333"/>
    <w:rsid w:val="002807EE"/>
    <w:rsid w:val="002947F3"/>
    <w:rsid w:val="00294854"/>
    <w:rsid w:val="0029570A"/>
    <w:rsid w:val="002A0E61"/>
    <w:rsid w:val="002B1B5E"/>
    <w:rsid w:val="002C752B"/>
    <w:rsid w:val="002C785F"/>
    <w:rsid w:val="002C7F31"/>
    <w:rsid w:val="002E5207"/>
    <w:rsid w:val="002F008F"/>
    <w:rsid w:val="002F7F69"/>
    <w:rsid w:val="003009A5"/>
    <w:rsid w:val="00304002"/>
    <w:rsid w:val="00306CEE"/>
    <w:rsid w:val="003130ED"/>
    <w:rsid w:val="00314CA5"/>
    <w:rsid w:val="00315412"/>
    <w:rsid w:val="00316C26"/>
    <w:rsid w:val="00317DED"/>
    <w:rsid w:val="00317E1F"/>
    <w:rsid w:val="0035080D"/>
    <w:rsid w:val="00350AE4"/>
    <w:rsid w:val="00351D7D"/>
    <w:rsid w:val="00352B41"/>
    <w:rsid w:val="00360642"/>
    <w:rsid w:val="00362998"/>
    <w:rsid w:val="00376F1E"/>
    <w:rsid w:val="003770AB"/>
    <w:rsid w:val="00377AFE"/>
    <w:rsid w:val="00386533"/>
    <w:rsid w:val="003921A4"/>
    <w:rsid w:val="003B19FC"/>
    <w:rsid w:val="003E63EC"/>
    <w:rsid w:val="003F01F0"/>
    <w:rsid w:val="004053A8"/>
    <w:rsid w:val="00414405"/>
    <w:rsid w:val="0043080D"/>
    <w:rsid w:val="00437829"/>
    <w:rsid w:val="00441AF2"/>
    <w:rsid w:val="00454992"/>
    <w:rsid w:val="0046478F"/>
    <w:rsid w:val="0046607A"/>
    <w:rsid w:val="00472F67"/>
    <w:rsid w:val="004777B7"/>
    <w:rsid w:val="004864BE"/>
    <w:rsid w:val="00487090"/>
    <w:rsid w:val="004A7F6F"/>
    <w:rsid w:val="004B2822"/>
    <w:rsid w:val="004B2B8E"/>
    <w:rsid w:val="004C6584"/>
    <w:rsid w:val="004D0669"/>
    <w:rsid w:val="004D06E5"/>
    <w:rsid w:val="004D19AD"/>
    <w:rsid w:val="004D3549"/>
    <w:rsid w:val="004D5A72"/>
    <w:rsid w:val="004E6B2C"/>
    <w:rsid w:val="004E741F"/>
    <w:rsid w:val="004F2775"/>
    <w:rsid w:val="00520F57"/>
    <w:rsid w:val="00524026"/>
    <w:rsid w:val="00532DAC"/>
    <w:rsid w:val="00550949"/>
    <w:rsid w:val="00550994"/>
    <w:rsid w:val="005578C6"/>
    <w:rsid w:val="00561E47"/>
    <w:rsid w:val="00573816"/>
    <w:rsid w:val="00586FD7"/>
    <w:rsid w:val="0059045C"/>
    <w:rsid w:val="005B5FF7"/>
    <w:rsid w:val="005B62B1"/>
    <w:rsid w:val="005C15F4"/>
    <w:rsid w:val="005C2BB8"/>
    <w:rsid w:val="005C3EDC"/>
    <w:rsid w:val="005D022A"/>
    <w:rsid w:val="005D134A"/>
    <w:rsid w:val="005E1900"/>
    <w:rsid w:val="00624070"/>
    <w:rsid w:val="0063037D"/>
    <w:rsid w:val="00645DA6"/>
    <w:rsid w:val="00646053"/>
    <w:rsid w:val="00665058"/>
    <w:rsid w:val="006721A7"/>
    <w:rsid w:val="00673713"/>
    <w:rsid w:val="00674A59"/>
    <w:rsid w:val="00674D92"/>
    <w:rsid w:val="00680FF3"/>
    <w:rsid w:val="00682513"/>
    <w:rsid w:val="00691F79"/>
    <w:rsid w:val="006A1C29"/>
    <w:rsid w:val="006A7F50"/>
    <w:rsid w:val="006B11FF"/>
    <w:rsid w:val="006B14AD"/>
    <w:rsid w:val="006B1AF4"/>
    <w:rsid w:val="006B2C38"/>
    <w:rsid w:val="006B36CF"/>
    <w:rsid w:val="006C5EE9"/>
    <w:rsid w:val="006D3A46"/>
    <w:rsid w:val="006F0D84"/>
    <w:rsid w:val="006F2E49"/>
    <w:rsid w:val="00701A2C"/>
    <w:rsid w:val="007139BA"/>
    <w:rsid w:val="00714705"/>
    <w:rsid w:val="00717CF6"/>
    <w:rsid w:val="007341A4"/>
    <w:rsid w:val="00734B2C"/>
    <w:rsid w:val="007378F9"/>
    <w:rsid w:val="00740076"/>
    <w:rsid w:val="00760D1C"/>
    <w:rsid w:val="00762ACE"/>
    <w:rsid w:val="00774B69"/>
    <w:rsid w:val="007A5452"/>
    <w:rsid w:val="007C79D9"/>
    <w:rsid w:val="007D12CC"/>
    <w:rsid w:val="007D1C56"/>
    <w:rsid w:val="007E4273"/>
    <w:rsid w:val="007E79E8"/>
    <w:rsid w:val="00801BD9"/>
    <w:rsid w:val="00817E53"/>
    <w:rsid w:val="00823878"/>
    <w:rsid w:val="0083177D"/>
    <w:rsid w:val="00832B0D"/>
    <w:rsid w:val="00833109"/>
    <w:rsid w:val="00833FB5"/>
    <w:rsid w:val="00840ED1"/>
    <w:rsid w:val="00861E59"/>
    <w:rsid w:val="008632E2"/>
    <w:rsid w:val="00865B94"/>
    <w:rsid w:val="008700F8"/>
    <w:rsid w:val="00873BDF"/>
    <w:rsid w:val="008842BB"/>
    <w:rsid w:val="00896C55"/>
    <w:rsid w:val="008A6353"/>
    <w:rsid w:val="008B15B6"/>
    <w:rsid w:val="008B16EA"/>
    <w:rsid w:val="008B69FB"/>
    <w:rsid w:val="008D492D"/>
    <w:rsid w:val="008E0372"/>
    <w:rsid w:val="008F4607"/>
    <w:rsid w:val="00901532"/>
    <w:rsid w:val="00903C17"/>
    <w:rsid w:val="0090515C"/>
    <w:rsid w:val="009163FF"/>
    <w:rsid w:val="00917BDF"/>
    <w:rsid w:val="009307D4"/>
    <w:rsid w:val="00931DC6"/>
    <w:rsid w:val="009323AE"/>
    <w:rsid w:val="00932971"/>
    <w:rsid w:val="009441A0"/>
    <w:rsid w:val="00950223"/>
    <w:rsid w:val="009538AC"/>
    <w:rsid w:val="009567A9"/>
    <w:rsid w:val="0096005D"/>
    <w:rsid w:val="00980B4D"/>
    <w:rsid w:val="00987067"/>
    <w:rsid w:val="00987BB5"/>
    <w:rsid w:val="00990252"/>
    <w:rsid w:val="009904C7"/>
    <w:rsid w:val="009911E9"/>
    <w:rsid w:val="009B29FB"/>
    <w:rsid w:val="009C76D4"/>
    <w:rsid w:val="009D2013"/>
    <w:rsid w:val="009E0039"/>
    <w:rsid w:val="00A07DED"/>
    <w:rsid w:val="00A10A60"/>
    <w:rsid w:val="00A11F6E"/>
    <w:rsid w:val="00A21928"/>
    <w:rsid w:val="00A21F4F"/>
    <w:rsid w:val="00A333E3"/>
    <w:rsid w:val="00A33F42"/>
    <w:rsid w:val="00A53F40"/>
    <w:rsid w:val="00A57C12"/>
    <w:rsid w:val="00A65266"/>
    <w:rsid w:val="00A67CDE"/>
    <w:rsid w:val="00A87348"/>
    <w:rsid w:val="00A87F3E"/>
    <w:rsid w:val="00A9061F"/>
    <w:rsid w:val="00A920AE"/>
    <w:rsid w:val="00A93995"/>
    <w:rsid w:val="00AA4328"/>
    <w:rsid w:val="00AA7B53"/>
    <w:rsid w:val="00AB08B9"/>
    <w:rsid w:val="00AB20DE"/>
    <w:rsid w:val="00AC5E82"/>
    <w:rsid w:val="00AC63F0"/>
    <w:rsid w:val="00AE0071"/>
    <w:rsid w:val="00AE0AA0"/>
    <w:rsid w:val="00AE2411"/>
    <w:rsid w:val="00AE281D"/>
    <w:rsid w:val="00AE33B3"/>
    <w:rsid w:val="00AF0C74"/>
    <w:rsid w:val="00AF1EB7"/>
    <w:rsid w:val="00AF46C8"/>
    <w:rsid w:val="00AF4979"/>
    <w:rsid w:val="00AF604B"/>
    <w:rsid w:val="00AF6975"/>
    <w:rsid w:val="00B13E06"/>
    <w:rsid w:val="00B15831"/>
    <w:rsid w:val="00B16D1C"/>
    <w:rsid w:val="00B22AF2"/>
    <w:rsid w:val="00B30B18"/>
    <w:rsid w:val="00B4751D"/>
    <w:rsid w:val="00B54D54"/>
    <w:rsid w:val="00B56B13"/>
    <w:rsid w:val="00B64194"/>
    <w:rsid w:val="00B74FE5"/>
    <w:rsid w:val="00B75179"/>
    <w:rsid w:val="00B81E17"/>
    <w:rsid w:val="00B91415"/>
    <w:rsid w:val="00B91781"/>
    <w:rsid w:val="00B927BD"/>
    <w:rsid w:val="00B9557C"/>
    <w:rsid w:val="00BA4BD4"/>
    <w:rsid w:val="00BA7CA9"/>
    <w:rsid w:val="00BB2FC3"/>
    <w:rsid w:val="00BB416C"/>
    <w:rsid w:val="00BB5C98"/>
    <w:rsid w:val="00BE3026"/>
    <w:rsid w:val="00BF0592"/>
    <w:rsid w:val="00C029A3"/>
    <w:rsid w:val="00C03662"/>
    <w:rsid w:val="00C11616"/>
    <w:rsid w:val="00C13048"/>
    <w:rsid w:val="00C22F2A"/>
    <w:rsid w:val="00C23EEF"/>
    <w:rsid w:val="00C25A0A"/>
    <w:rsid w:val="00C31374"/>
    <w:rsid w:val="00C315EA"/>
    <w:rsid w:val="00C57992"/>
    <w:rsid w:val="00C60C82"/>
    <w:rsid w:val="00C63452"/>
    <w:rsid w:val="00C665E3"/>
    <w:rsid w:val="00C704E3"/>
    <w:rsid w:val="00C70853"/>
    <w:rsid w:val="00C8369A"/>
    <w:rsid w:val="00C840DD"/>
    <w:rsid w:val="00C86327"/>
    <w:rsid w:val="00C942DC"/>
    <w:rsid w:val="00C95E9C"/>
    <w:rsid w:val="00CA601B"/>
    <w:rsid w:val="00CA62F2"/>
    <w:rsid w:val="00CB2053"/>
    <w:rsid w:val="00CD0103"/>
    <w:rsid w:val="00CD06DB"/>
    <w:rsid w:val="00CE436D"/>
    <w:rsid w:val="00CE622A"/>
    <w:rsid w:val="00CF0AC5"/>
    <w:rsid w:val="00CF2F57"/>
    <w:rsid w:val="00CF4F1A"/>
    <w:rsid w:val="00D07A45"/>
    <w:rsid w:val="00D1259F"/>
    <w:rsid w:val="00D177CD"/>
    <w:rsid w:val="00D2404D"/>
    <w:rsid w:val="00D25E88"/>
    <w:rsid w:val="00D2634C"/>
    <w:rsid w:val="00D30FC7"/>
    <w:rsid w:val="00D4643D"/>
    <w:rsid w:val="00D46822"/>
    <w:rsid w:val="00D519EC"/>
    <w:rsid w:val="00D752B1"/>
    <w:rsid w:val="00D8498C"/>
    <w:rsid w:val="00DA00B5"/>
    <w:rsid w:val="00DB0079"/>
    <w:rsid w:val="00DB6055"/>
    <w:rsid w:val="00DB7027"/>
    <w:rsid w:val="00DC0588"/>
    <w:rsid w:val="00DC3822"/>
    <w:rsid w:val="00DC4F2A"/>
    <w:rsid w:val="00DD39D2"/>
    <w:rsid w:val="00DE1934"/>
    <w:rsid w:val="00DF2226"/>
    <w:rsid w:val="00DF2E3C"/>
    <w:rsid w:val="00DF702B"/>
    <w:rsid w:val="00E06E83"/>
    <w:rsid w:val="00E224AA"/>
    <w:rsid w:val="00E3397C"/>
    <w:rsid w:val="00E35817"/>
    <w:rsid w:val="00E42A70"/>
    <w:rsid w:val="00E45861"/>
    <w:rsid w:val="00E55374"/>
    <w:rsid w:val="00E65AE9"/>
    <w:rsid w:val="00E77EA0"/>
    <w:rsid w:val="00E87AC9"/>
    <w:rsid w:val="00E97A00"/>
    <w:rsid w:val="00EB7A14"/>
    <w:rsid w:val="00ED42B0"/>
    <w:rsid w:val="00ED52CA"/>
    <w:rsid w:val="00EF14E3"/>
    <w:rsid w:val="00F00256"/>
    <w:rsid w:val="00F02EBB"/>
    <w:rsid w:val="00F051F7"/>
    <w:rsid w:val="00F05FB0"/>
    <w:rsid w:val="00F15334"/>
    <w:rsid w:val="00F21533"/>
    <w:rsid w:val="00F2233B"/>
    <w:rsid w:val="00F30532"/>
    <w:rsid w:val="00F44574"/>
    <w:rsid w:val="00F445B1"/>
    <w:rsid w:val="00F540B3"/>
    <w:rsid w:val="00F562CF"/>
    <w:rsid w:val="00F605DE"/>
    <w:rsid w:val="00F64269"/>
    <w:rsid w:val="00F64B08"/>
    <w:rsid w:val="00F655DF"/>
    <w:rsid w:val="00F740A9"/>
    <w:rsid w:val="00F84851"/>
    <w:rsid w:val="00F8507D"/>
    <w:rsid w:val="00F9234F"/>
    <w:rsid w:val="00FA2DF0"/>
    <w:rsid w:val="00FC1513"/>
    <w:rsid w:val="00FC5618"/>
    <w:rsid w:val="00FD16DE"/>
    <w:rsid w:val="00FD378E"/>
    <w:rsid w:val="00FE3996"/>
    <w:rsid w:val="00FF070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970C"/>
  <w15:chartTrackingRefBased/>
  <w15:docId w15:val="{C5D12C12-9966-469F-A07B-2C5FCBA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34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rsid w:val="00142526"/>
    <w:rPr>
      <w:lang w:val="es-ES_tradnl"/>
    </w:rPr>
  </w:style>
  <w:style w:type="paragraph" w:customStyle="1" w:styleId="Default">
    <w:name w:val="Default"/>
    <w:rsid w:val="00F445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445B1"/>
    <w:rPr>
      <w:color w:val="auto"/>
    </w:rPr>
  </w:style>
  <w:style w:type="paragraph" w:styleId="Prrafodelista">
    <w:name w:val="List Paragraph"/>
    <w:basedOn w:val="Normal"/>
    <w:uiPriority w:val="34"/>
    <w:qFormat/>
    <w:rsid w:val="00F0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0A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6B1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567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97788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6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313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7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9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2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236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1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2229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ES/TXT/PDF/?uri=CELEX:32021R0715&amp;from=ES" TargetMode="External"/><Relationship Id="rId21" Type="http://schemas.openxmlformats.org/officeDocument/2006/relationships/hyperlink" Target="https://eur-lex.europa.eu/legal-content/ES/TXT/PDF/?uri=OJ:L_202302229" TargetMode="External"/><Relationship Id="rId42" Type="http://schemas.openxmlformats.org/officeDocument/2006/relationships/hyperlink" Target="https://eur-lex.europa.eu/legal-content/ES/TXT/PDF/?uri=OJ:L_202400230" TargetMode="External"/><Relationship Id="rId47" Type="http://schemas.openxmlformats.org/officeDocument/2006/relationships/hyperlink" Target="https://eur-lex.europa.eu/legal-content/ES/TXT/?uri=CELEX%3A02021R2325-20211229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S/TXT/PDF/?uri=CELEX:32021R0642&amp;from=ES" TargetMode="External"/><Relationship Id="rId29" Type="http://schemas.openxmlformats.org/officeDocument/2006/relationships/hyperlink" Target="https://eur-lex.europa.eu/legal-content/ES/TXT/PDF/?uri=CELEX:32023R0207&amp;from=ES" TargetMode="External"/><Relationship Id="rId11" Type="http://schemas.openxmlformats.org/officeDocument/2006/relationships/hyperlink" Target="https://eur-lex.europa.eu/legal-content/ES/TXT/PDF/?uri=CELEX:32021R1849&amp;from=ES" TargetMode="External"/><Relationship Id="rId24" Type="http://schemas.openxmlformats.org/officeDocument/2006/relationships/hyperlink" Target="https://eur-lex.europa.eu/legal-content/ES/TXT/PDF/?uri=CELEX:32021R0279&amp;from=ES" TargetMode="External"/><Relationship Id="rId32" Type="http://schemas.openxmlformats.org/officeDocument/2006/relationships/hyperlink" Target="https://eur-lex.europa.eu/legal-content/ES/TXT/PDF/?uri=CELEX:32021R2119&amp;from=ES" TargetMode="External"/><Relationship Id="rId37" Type="http://schemas.openxmlformats.org/officeDocument/2006/relationships/hyperlink" Target="https://eur-lex.europa.eu/legal-content/ES/TXT/HTML/?uri=CELEX:32021R2306R(05)&amp;from=ES" TargetMode="External"/><Relationship Id="rId40" Type="http://schemas.openxmlformats.org/officeDocument/2006/relationships/hyperlink" Target="https://eur-lex.europa.eu/legal-content/ES/TXT/PDF/?uri=CELEX:02007R0834-20130701&amp;qid=1635926236543&amp;from=ES" TargetMode="External"/><Relationship Id="rId45" Type="http://schemas.openxmlformats.org/officeDocument/2006/relationships/hyperlink" Target="https://eur-lex.europa.eu/legal-content/ES/TXT/PDF/?uri=CELEX:32021R1698&amp;from=ES" TargetMode="External"/><Relationship Id="rId53" Type="http://schemas.openxmlformats.org/officeDocument/2006/relationships/hyperlink" Target="https://eur-lex.europa.eu/legal-content/ES/TXT/PDF/?uri=CELEX:32022R2238&amp;from=ES" TargetMode="External"/><Relationship Id="rId58" Type="http://schemas.openxmlformats.org/officeDocument/2006/relationships/hyperlink" Target="https://eur-lex.europa.eu/legal-content/ES/TXT/PDF/?uri=CELEX:32022R2468&amp;from=ES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ec.europa.eu/info/food-farming-fisheries/farming/organic-farming/legislation_es" TargetMode="External"/><Relationship Id="rId19" Type="http://schemas.openxmlformats.org/officeDocument/2006/relationships/hyperlink" Target="https://eur-lex.europa.eu/legal-content/ES/TXT/PDF/?uri=CELEX:32021R1165&amp;from=ES" TargetMode="External"/><Relationship Id="rId14" Type="http://schemas.openxmlformats.org/officeDocument/2006/relationships/hyperlink" Target="https://eur-lex.europa.eu/legal-content/ES/TXT/PDF/?uri=CELEX:02020R1794-20201201&amp;qid=1635926961084&amp;from=ES" TargetMode="External"/><Relationship Id="rId22" Type="http://schemas.openxmlformats.org/officeDocument/2006/relationships/hyperlink" Target="https://eur-lex.europa.eu/legal-content/ES/TXT/PDF/?uri=CELEX:32022R1450&amp;from=ES" TargetMode="External"/><Relationship Id="rId27" Type="http://schemas.openxmlformats.org/officeDocument/2006/relationships/hyperlink" Target="https://eur-lex.europa.eu/legal-content/ES/TXT/PDF/?uri=CELEX:32021R0771&amp;from=ES" TargetMode="External"/><Relationship Id="rId30" Type="http://schemas.openxmlformats.org/officeDocument/2006/relationships/hyperlink" Target="https://eur-lex.europa.eu/legal-content/ES/TXT/PDF/?uri=CELEX:32021R1691&amp;from=ES" TargetMode="External"/><Relationship Id="rId35" Type="http://schemas.openxmlformats.org/officeDocument/2006/relationships/hyperlink" Target="https://eur-lex.europa.eu/eli/reg_del/2021/2306" TargetMode="External"/><Relationship Id="rId43" Type="http://schemas.openxmlformats.org/officeDocument/2006/relationships/hyperlink" Target="https://eur-lex.europa.eu/legal-content/ES/TXT/PDF/?uri=CELEX:32021R1378&amp;from=ES" TargetMode="External"/><Relationship Id="rId48" Type="http://schemas.openxmlformats.org/officeDocument/2006/relationships/hyperlink" Target="https://eur-lex.europa.eu/legal-content/ES/TXT/PDF/?uri=CELEX:32021R2325R(02)&amp;from=ES" TargetMode="External"/><Relationship Id="rId56" Type="http://schemas.openxmlformats.org/officeDocument/2006/relationships/hyperlink" Target="https://eur-lex.europa.eu/legal-content/ES/TXT/PDF/?uri=CELEX:32023R1202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eur-lex.europa.eu/legal-content/ES/TXT/HTML/?uri=CELEX:02018R0848-20230221" TargetMode="External"/><Relationship Id="rId51" Type="http://schemas.openxmlformats.org/officeDocument/2006/relationships/hyperlink" Target="https://eur-lex.europa.eu/legal-content/ES/TXT/PDF/?uri=CELEX:32022R2049&amp;from=ES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ES/TXT/PDF/?uri=CELEX:02020R0427-20210101&amp;qid=1635926853738&amp;from=ES" TargetMode="External"/><Relationship Id="rId17" Type="http://schemas.openxmlformats.org/officeDocument/2006/relationships/hyperlink" Target="https://eur-lex.europa.eu/legal-content/ES/TXT/PDF/?uri=CELEX:32021R0716&amp;from=ES" TargetMode="External"/><Relationship Id="rId25" Type="http://schemas.openxmlformats.org/officeDocument/2006/relationships/hyperlink" Target="https://eur-lex.europa.eu/legal-content/ES/TXT/PDF/?uri=OJ:JOL_2023_065_R_0020&amp;from=ES" TargetMode="External"/><Relationship Id="rId33" Type="http://schemas.openxmlformats.org/officeDocument/2006/relationships/hyperlink" Target="https://eur-lex.europa.eu/legal-content/ES/TXT/?uri=uriserv%3AOJ.L_.2021.461.01.0002.01.SPA&amp;toc=OJ%3AL%3A2021%3A461%3ATOC" TargetMode="External"/><Relationship Id="rId38" Type="http://schemas.openxmlformats.org/officeDocument/2006/relationships/hyperlink" Target="https://eur-lex.europa.eu/legal-content/ES/TXT/PDF/?uri=CELEX:32022R2240&amp;from=ES" TargetMode="External"/><Relationship Id="rId46" Type="http://schemas.openxmlformats.org/officeDocument/2006/relationships/hyperlink" Target="https://eur-lex.europa.eu/legal-content/ES/TXT/PDF/?uri=CELEX:32023R1686" TargetMode="External"/><Relationship Id="rId59" Type="http://schemas.openxmlformats.org/officeDocument/2006/relationships/hyperlink" Target="https://eur-lex.europa.eu/legal-content/ES/TXT/PDF/?uri=OJ:L_202401748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eur-lex.europa.eu/legal-content/ES/TXT/PDF/?uri=CELEX:32023R0121" TargetMode="External"/><Relationship Id="rId41" Type="http://schemas.openxmlformats.org/officeDocument/2006/relationships/hyperlink" Target="https://eur-lex.europa.eu/legal-content/ES/TXT/?uri=CELEX:32021R1342" TargetMode="External"/><Relationship Id="rId54" Type="http://schemas.openxmlformats.org/officeDocument/2006/relationships/hyperlink" Target="https://eur-lex.europa.eu/legal-content/ES/TXT/?uri=CELEX:32021R2307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S/TXT/PDF/?uri=CELEX:32020R2146&amp;from=ES" TargetMode="External"/><Relationship Id="rId23" Type="http://schemas.openxmlformats.org/officeDocument/2006/relationships/hyperlink" Target="https://eur-lex.europa.eu/legal-content/ES/TXT/PDF/?uri=CELEX:32022R0474" TargetMode="External"/><Relationship Id="rId28" Type="http://schemas.openxmlformats.org/officeDocument/2006/relationships/hyperlink" Target="https://eur-lex.europa.eu/legal-content/ES/TXT/PDF/?uri=CELEX:32021R1006&amp;from=ES" TargetMode="External"/><Relationship Id="rId36" Type="http://schemas.openxmlformats.org/officeDocument/2006/relationships/hyperlink" Target="https://eur-lex.europa.eu/eli/reg_del/2022/760/oj?locale=es" TargetMode="External"/><Relationship Id="rId49" Type="http://schemas.openxmlformats.org/officeDocument/2006/relationships/hyperlink" Target="https://eur-lex.europa.eu/legal-content/ES/TXT/?uri=uriserv%3AOJ.L_.2022.035.01.0023.01.SPA&amp;toc=OJ%3AL%3A2022%3A035%3ATOC" TargetMode="External"/><Relationship Id="rId57" Type="http://schemas.openxmlformats.org/officeDocument/2006/relationships/hyperlink" Target="https://eur-lex.europa.eu/legal-content/ES/TXT/PDF/?uri=CELEX:32023R1202R(01)" TargetMode="External"/><Relationship Id="rId10" Type="http://schemas.openxmlformats.org/officeDocument/2006/relationships/hyperlink" Target="https://eur-lex.europa.eu/legal-content/ES/TXT/PDF/?uri=CELEX:32020R1693&amp;from=ES" TargetMode="External"/><Relationship Id="rId31" Type="http://schemas.openxmlformats.org/officeDocument/2006/relationships/hyperlink" Target="https://eur-lex.europa.eu/legal-content/ES/TXT/PDF/?uri=CELEX:32021R1935&amp;from=ES" TargetMode="External"/><Relationship Id="rId44" Type="http://schemas.openxmlformats.org/officeDocument/2006/relationships/hyperlink" Target="https://eur-lex.europa.eu/legal-content/ES/TXT/PDF/?uri=CELEX:32021R1697&amp;from=ES" TargetMode="External"/><Relationship Id="rId52" Type="http://schemas.openxmlformats.org/officeDocument/2006/relationships/hyperlink" Target="https://eur-lex.europa.eu/legal-content/ES/TXT/PDF/?uri=CELEX:32023R0186&amp;from=ES" TargetMode="External"/><Relationship Id="rId60" Type="http://schemas.openxmlformats.org/officeDocument/2006/relationships/hyperlink" Target="https://eur-lex.europa.eu/legal-content/ES/TXT/PDF/?uri=OJ:L_202402140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PDF/?uri=OJ:L_202302419" TargetMode="External"/><Relationship Id="rId13" Type="http://schemas.openxmlformats.org/officeDocument/2006/relationships/hyperlink" Target="https://eur-lex.europa.eu/legal-content/ES/TXT/PDF/?uri=CELEX:02020R0464-20201215&amp;qid=1635927001793&amp;from=ES" TargetMode="External"/><Relationship Id="rId18" Type="http://schemas.openxmlformats.org/officeDocument/2006/relationships/hyperlink" Target="https://eur-lex.europa.eu/legal-content/ES/TXT/PDF/?uri=CELEX:32021R1189&amp;from=ES" TargetMode="External"/><Relationship Id="rId39" Type="http://schemas.openxmlformats.org/officeDocument/2006/relationships/hyperlink" Target="https://eur-lex.europa.eu/legal-content/ES/TXT/PDF/?uri=CELEX:32023R1195" TargetMode="External"/><Relationship Id="rId34" Type="http://schemas.openxmlformats.org/officeDocument/2006/relationships/hyperlink" Target="https://eur-lex.europa.eu/legal-content/ES/TXT/?uri=CELEX:32021R2305" TargetMode="External"/><Relationship Id="rId50" Type="http://schemas.openxmlformats.org/officeDocument/2006/relationships/hyperlink" Target="https://eur-lex.europa.eu/legal-content/ES/TXT/PDF/?uri=CELEX:32022R2047&amp;from=ES" TargetMode="External"/><Relationship Id="rId55" Type="http://schemas.openxmlformats.org/officeDocument/2006/relationships/hyperlink" Target="https://eur-lex.europa.eu/legal-content/ES/TXT/PDF/?uri=CELEX:32022R2240&amp;from=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8BB-1B49-4454-8875-A186ECF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22</TotalTime>
  <Pages>7</Pages>
  <Words>3543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22986</CharactersWithSpaces>
  <SharedDoc>false</SharedDoc>
  <HLinks>
    <vt:vector size="14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https://www.boe.es/boe/dias/2014/10/17/pdfs/BOE-A-2014-10522.pdf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https://eur-lex.europa.eu/legal-content/ES/TXT/PDF/?uri=CELEX:32021R1698&amp;from=ES</vt:lpwstr>
      </vt:variant>
      <vt:variant>
        <vt:lpwstr/>
      </vt:variant>
      <vt:variant>
        <vt:i4>5963871</vt:i4>
      </vt:variant>
      <vt:variant>
        <vt:i4>63</vt:i4>
      </vt:variant>
      <vt:variant>
        <vt:i4>0</vt:i4>
      </vt:variant>
      <vt:variant>
        <vt:i4>5</vt:i4>
      </vt:variant>
      <vt:variant>
        <vt:lpwstr>https://eur-lex.europa.eu/legal-content/ES/TXT/PDF/?uri=CELEX:32021R1697&amp;from=ES</vt:lpwstr>
      </vt:variant>
      <vt:variant>
        <vt:lpwstr/>
      </vt:variant>
      <vt:variant>
        <vt:i4>6094943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https://eur-lex.europa.eu/legal-content/ES/TXT/PDF/?uri=CELEX:32021R1691&amp;from=ES</vt:lpwstr>
      </vt:variant>
      <vt:variant>
        <vt:lpwstr/>
      </vt:variant>
      <vt:variant>
        <vt:i4>5308497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https://eur-lex.europa.eu/legal-content/ES/TXT/PDF/?uri=CELEX:32021R1378&amp;from=ES</vt:lpwstr>
      </vt:variant>
      <vt:variant>
        <vt:lpwstr/>
      </vt:variant>
      <vt:variant>
        <vt:i4>5963858</vt:i4>
      </vt:variant>
      <vt:variant>
        <vt:i4>54</vt:i4>
      </vt:variant>
      <vt:variant>
        <vt:i4>0</vt:i4>
      </vt:variant>
      <vt:variant>
        <vt:i4>5</vt:i4>
      </vt:variant>
      <vt:variant>
        <vt:lpwstr>https://eur-lex.europa.eu/legal-content/ES/TXT/PDF/?uri=CELEX:32021R1342&amp;from=ES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https://eur-lex.europa.eu/legal-content/ES/TXT/PDF/?uri=CELEX:32021R1189&amp;from=ES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https://eur-lex.europa.eu/legal-content/ES/TXT/PDF/?uri=CELEX:32021R1165&amp;from=ES</vt:lpwstr>
      </vt:variant>
      <vt:variant>
        <vt:lpwstr/>
      </vt:variant>
      <vt:variant>
        <vt:i4>6029398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https://eur-lex.europa.eu/legal-content/ES/TXT/PDF/?uri=CELEX:32021R1006&amp;from=ES</vt:lpwstr>
      </vt:variant>
      <vt:variant>
        <vt:lpwstr/>
      </vt:variant>
      <vt:variant>
        <vt:i4>6029392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https://eur-lex.europa.eu/legal-content/ES/TXT/PDF/?uri=CELEX:32021R0771&amp;from=ES</vt:lpwstr>
      </vt:variant>
      <vt:variant>
        <vt:lpwstr/>
      </vt:variant>
      <vt:variant>
        <vt:i4>5963862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https://eur-lex.europa.eu/legal-content/ES/TXT/PDF/?uri=CELEX:32021R0716&amp;from=ES</vt:lpwstr>
      </vt:variant>
      <vt:variant>
        <vt:lpwstr/>
      </vt:variant>
      <vt:variant>
        <vt:i4>5767254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https://eur-lex.europa.eu/legal-content/ES/TXT/PDF/?uri=CELEX:32021R0715&amp;from=ES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https://eur-lex.europa.eu/legal-content/ES/TXT/PDF/?uri=CELEX:32021R0642&amp;from=ES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https://eur-lex.europa.eu/legal-content/ES/TXT/PDF/?uri=CELEX:32021R0279&amp;from=ES</vt:lpwstr>
      </vt:variant>
      <vt:variant>
        <vt:lpwstr/>
      </vt:variant>
      <vt:variant>
        <vt:i4>6094928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https://eur-lex.europa.eu/legal-content/ES/TXT/PDF/?uri=CELEX:32020R2146&amp;from=ES</vt:lpwstr>
      </vt:variant>
      <vt:variant>
        <vt:lpwstr/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https://eur-lex.europa.eu/legal-content/ES/TXT/PDF/?uri=CELEX:02020R0464-20201215&amp;qid=1635927001793&amp;from=ES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https://eur-lex.europa.eu/legal-content/ES/TXT/PDF/?uri=CELEX:02020R1794-20201201&amp;qid=1635926961084&amp;from=ES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https://eur-lex.europa.eu/legal-content/ES/TXT/PDF/?uri=CELEX:32020R1693&amp;from=ES</vt:lpwstr>
      </vt:variant>
      <vt:variant>
        <vt:lpwstr/>
      </vt:variant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https://eur-lex.europa.eu/legal-content/ES/TXT/PDF/?uri=CELEX:02020R0427-20210101&amp;qid=1635926853738&amp;from=ES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https://eur-lex.europa.eu/legal-content/ES/TXT/PDF/?uri=CELEX:02018R0848-20201114&amp;qid=1635926799511&amp;from=ES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https://eur-lex.europa.eu/legal-content/ES/TXT/PDF/?uri=CELEX:02020R0977-20210701&amp;qid=1635926742273&amp;from=ES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https://eur-lex.europa.eu/legal-content/ES/TXT/PDF/?uri=CELEX:02008R1235-20210318&amp;qid=1635926697419&amp;from=ES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https://eur-lex.europa.eu/legal-content/ES/TXT/PDF/?uri=CELEX:02008R0889-20210101&amp;qid=1635926518044&amp;from=ES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https://eur-lex.europa.eu/legal-content/ES/TXT/PDF/?uri=CELEX:02007R0834-20130701&amp;qid=1635926236543&amp;from=ES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Joaquin</dc:creator>
  <cp:keywords/>
  <cp:lastModifiedBy>Molina Almela, Luis</cp:lastModifiedBy>
  <cp:revision>3</cp:revision>
  <cp:lastPrinted>2020-05-21T13:27:00Z</cp:lastPrinted>
  <dcterms:created xsi:type="dcterms:W3CDTF">2024-08-09T08:21:00Z</dcterms:created>
  <dcterms:modified xsi:type="dcterms:W3CDTF">2024-08-09T08:40:00Z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ab64f2d31d258ff76b8c1a396ec89c0e109a952493af16c6cba45e9dcf306d33</vt:lpwstr>
  </property>
</Properties>
</file>