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2D01" w14:textId="77777777" w:rsidR="00CA06AD" w:rsidRPr="00DB6C09" w:rsidRDefault="00CA06AD" w:rsidP="00CA06AD">
      <w:pPr>
        <w:pStyle w:val="NormalCentered"/>
        <w:rPr>
          <w:b/>
          <w:lang w:val="es-ES_tradnl"/>
        </w:rPr>
      </w:pPr>
      <w:r w:rsidRPr="00DB6C09">
        <w:rPr>
          <w:b/>
          <w:lang w:val="es-ES_tradnl"/>
        </w:rPr>
        <w:t xml:space="preserve">Publicación de una solicitud con arreglo al artículo 50, apartado 2, letra a), del Reglamento (UE) </w:t>
      </w:r>
      <w:proofErr w:type="spellStart"/>
      <w:r w:rsidRPr="00DB6C09">
        <w:rPr>
          <w:b/>
          <w:lang w:val="es-ES_tradnl"/>
        </w:rPr>
        <w:t>nº</w:t>
      </w:r>
      <w:proofErr w:type="spellEnd"/>
      <w:r w:rsidRPr="00DB6C09">
        <w:rPr>
          <w:b/>
          <w:lang w:val="es-ES_tradnl"/>
        </w:rPr>
        <w:t xml:space="preserve"> 1151/2012 del Parlamento Europeo y del Consejo, de 21 de noviembre de 2012, sobre los regímenes de calidad de los productos agrícolas y alimenticios</w:t>
      </w:r>
    </w:p>
    <w:p w14:paraId="7FDC49D7" w14:textId="77777777" w:rsidR="00CA06AD" w:rsidRPr="00DB6C09" w:rsidRDefault="00CA06AD" w:rsidP="00CA06AD">
      <w:pPr>
        <w:pStyle w:val="NormalCentered"/>
        <w:rPr>
          <w:noProof/>
          <w:lang w:val="es-ES_tradnl"/>
        </w:rPr>
      </w:pPr>
      <w:r w:rsidRPr="00DB6C09">
        <w:rPr>
          <w:lang w:val="es-ES_tradnl"/>
        </w:rPr>
        <w:t xml:space="preserve">La presente publicación otorga el derecho a oponerse a la solicitud, de conformidad con el artículo 51 del Reglamento (UE) </w:t>
      </w:r>
      <w:proofErr w:type="spellStart"/>
      <w:r w:rsidRPr="00DB6C09">
        <w:rPr>
          <w:lang w:val="es-ES_tradnl"/>
        </w:rPr>
        <w:t>nº</w:t>
      </w:r>
      <w:proofErr w:type="spellEnd"/>
      <w:r w:rsidRPr="00DB6C09">
        <w:rPr>
          <w:lang w:val="es-ES_tradnl"/>
        </w:rPr>
        <w:t xml:space="preserve"> 1151/2012 del Parlamento Europeo y del Consejo.</w:t>
      </w:r>
    </w:p>
    <w:p w14:paraId="4109AC13" w14:textId="77777777" w:rsidR="007F6A3D" w:rsidRPr="007835BB" w:rsidRDefault="00CA06AD" w:rsidP="00CA06AD">
      <w:pPr>
        <w:pStyle w:val="ChapterTitle"/>
        <w:rPr>
          <w:lang w:val="es-ES"/>
        </w:rPr>
      </w:pPr>
      <w:r w:rsidRPr="00DB6C09">
        <w:rPr>
          <w:lang w:val="es-ES_tradnl"/>
        </w:rPr>
        <w:br w:type="page"/>
      </w:r>
      <w:r w:rsidR="007835BB" w:rsidRPr="007835BB">
        <w:rPr>
          <w:lang w:val="es-ES" w:bidi="es-ES"/>
        </w:rPr>
        <w:lastRenderedPageBreak/>
        <w:t>DOCUMENTO ÚNICO</w:t>
      </w:r>
    </w:p>
    <w:p w14:paraId="2B1B2F31" w14:textId="77777777" w:rsidR="006467CB" w:rsidRPr="007835BB" w:rsidRDefault="007835BB" w:rsidP="007F6A3D">
      <w:pPr>
        <w:pStyle w:val="NormalCentered"/>
        <w:rPr>
          <w:b/>
          <w:lang w:val="es-ES"/>
        </w:rPr>
      </w:pPr>
      <w:r w:rsidRPr="007835BB">
        <w:rPr>
          <w:lang w:val="es-ES" w:eastAsia="zh-CN" w:bidi="es-ES"/>
        </w:rPr>
        <w:t>«</w:t>
      </w:r>
      <w:r w:rsidR="00FF1774" w:rsidRPr="00FF1774">
        <w:rPr>
          <w:b/>
          <w:lang w:val="es-ES" w:eastAsia="zh-CN" w:bidi="es-ES"/>
        </w:rPr>
        <w:t>NUECES DE NERPIO</w:t>
      </w:r>
      <w:r w:rsidRPr="007835BB">
        <w:rPr>
          <w:lang w:val="es-ES" w:eastAsia="zh-CN" w:bidi="es-ES"/>
        </w:rPr>
        <w:t>»</w:t>
      </w:r>
    </w:p>
    <w:p w14:paraId="4CEE3FEB" w14:textId="77777777" w:rsidR="007F6A3D" w:rsidRPr="007835BB" w:rsidRDefault="006A1BE9" w:rsidP="007F6A3D">
      <w:pPr>
        <w:pStyle w:val="NormalCentered"/>
        <w:rPr>
          <w:lang w:val="es-ES"/>
        </w:rPr>
      </w:pPr>
      <w:r>
        <w:rPr>
          <w:lang w:val="es-ES" w:bidi="es-ES"/>
        </w:rPr>
        <w:t>Nº UE:</w:t>
      </w:r>
    </w:p>
    <w:p w14:paraId="6B170165" w14:textId="77777777" w:rsidR="007F6A3D" w:rsidRPr="007835BB" w:rsidRDefault="007835BB" w:rsidP="007F6A3D">
      <w:pPr>
        <w:pStyle w:val="NormalCentered"/>
        <w:rPr>
          <w:b/>
          <w:color w:val="008080"/>
          <w:lang w:val="es-ES"/>
        </w:rPr>
      </w:pPr>
      <w:r w:rsidRPr="007835BB">
        <w:rPr>
          <w:b/>
          <w:lang w:val="es-ES" w:eastAsia="zh-CN" w:bidi="es-ES"/>
        </w:rPr>
        <w:t xml:space="preserve">DOP </w:t>
      </w:r>
      <w:r w:rsidRPr="007835BB">
        <w:rPr>
          <w:b/>
          <w:lang w:val="es-ES"/>
        </w:rPr>
        <w:t>(</w:t>
      </w:r>
      <w:r w:rsidR="00FF1774">
        <w:rPr>
          <w:b/>
          <w:lang w:val="es-ES"/>
        </w:rPr>
        <w:t xml:space="preserve"> X</w:t>
      </w:r>
      <w:r w:rsidRPr="007835BB">
        <w:rPr>
          <w:b/>
          <w:lang w:val="es-ES"/>
        </w:rPr>
        <w:t xml:space="preserve"> )</w:t>
      </w:r>
      <w:r w:rsidRPr="007835BB">
        <w:rPr>
          <w:b/>
          <w:lang w:val="es-ES" w:eastAsia="zh-CN" w:bidi="es-ES"/>
        </w:rPr>
        <w:tab/>
        <w:t>IGP</w:t>
      </w:r>
      <w:r w:rsidR="007F6A3D" w:rsidRPr="007835BB">
        <w:rPr>
          <w:b/>
          <w:lang w:val="es-ES"/>
        </w:rPr>
        <w:t>()</w:t>
      </w:r>
    </w:p>
    <w:p w14:paraId="6C9D7686" w14:textId="77777777" w:rsidR="007F6A3D" w:rsidRPr="006467CB" w:rsidRDefault="007835BB" w:rsidP="007F6A3D">
      <w:pPr>
        <w:pStyle w:val="Ttulo1"/>
      </w:pPr>
      <w:proofErr w:type="spellStart"/>
      <w:r w:rsidRPr="007835BB">
        <w:rPr>
          <w:lang w:bidi="es-ES"/>
        </w:rPr>
        <w:t>Nombre</w:t>
      </w:r>
      <w:proofErr w:type="spellEnd"/>
    </w:p>
    <w:p w14:paraId="6FD8F62D" w14:textId="77777777" w:rsidR="007F6A3D" w:rsidRPr="00F9206A" w:rsidRDefault="007835BB" w:rsidP="007F6A3D">
      <w:pPr>
        <w:pStyle w:val="Text1"/>
      </w:pPr>
      <w:r w:rsidRPr="007835BB">
        <w:rPr>
          <w:lang w:bidi="es-ES"/>
        </w:rPr>
        <w:t>«</w:t>
      </w:r>
      <w:proofErr w:type="spellStart"/>
      <w:r w:rsidR="00FF1774">
        <w:rPr>
          <w:lang w:bidi="es-ES"/>
        </w:rPr>
        <w:t>Nueces</w:t>
      </w:r>
      <w:proofErr w:type="spellEnd"/>
      <w:r w:rsidR="00FF1774">
        <w:rPr>
          <w:lang w:bidi="es-ES"/>
        </w:rPr>
        <w:t xml:space="preserve"> de </w:t>
      </w:r>
      <w:proofErr w:type="spellStart"/>
      <w:r w:rsidR="00FF1774">
        <w:rPr>
          <w:lang w:bidi="es-ES"/>
        </w:rPr>
        <w:t>Nerpio</w:t>
      </w:r>
      <w:proofErr w:type="spellEnd"/>
      <w:r w:rsidRPr="007835BB">
        <w:rPr>
          <w:lang w:bidi="es-ES"/>
        </w:rPr>
        <w:t>»</w:t>
      </w:r>
    </w:p>
    <w:p w14:paraId="71691428" w14:textId="77777777" w:rsidR="007F6A3D" w:rsidRPr="009140D1" w:rsidRDefault="007835BB" w:rsidP="007F6A3D">
      <w:pPr>
        <w:pStyle w:val="Ttulo1"/>
        <w:rPr>
          <w:lang w:val="es-ES"/>
        </w:rPr>
      </w:pPr>
      <w:r w:rsidRPr="009140D1">
        <w:rPr>
          <w:lang w:val="es-ES" w:bidi="es-ES"/>
        </w:rPr>
        <w:t xml:space="preserve">Estado miembro o </w:t>
      </w:r>
      <w:proofErr w:type="spellStart"/>
      <w:r w:rsidRPr="009140D1">
        <w:rPr>
          <w:lang w:val="es-ES" w:bidi="es-ES"/>
        </w:rPr>
        <w:t>tercerpaís</w:t>
      </w:r>
      <w:proofErr w:type="spellEnd"/>
    </w:p>
    <w:p w14:paraId="67372D74" w14:textId="77777777" w:rsidR="007F6A3D" w:rsidRPr="00D75F15" w:rsidRDefault="006A1BE9" w:rsidP="007F6A3D">
      <w:pPr>
        <w:pStyle w:val="Text1"/>
      </w:pPr>
      <w:proofErr w:type="spellStart"/>
      <w:r>
        <w:t>España</w:t>
      </w:r>
      <w:proofErr w:type="spellEnd"/>
    </w:p>
    <w:p w14:paraId="4AD79CC6" w14:textId="77777777" w:rsidR="007F6A3D" w:rsidRPr="007835BB" w:rsidRDefault="007835BB" w:rsidP="007F6A3D">
      <w:pPr>
        <w:pStyle w:val="Ttulo1"/>
        <w:rPr>
          <w:lang w:val="es-ES"/>
        </w:rPr>
      </w:pPr>
      <w:r w:rsidRPr="007835BB">
        <w:rPr>
          <w:lang w:val="es-ES" w:bidi="es-ES"/>
        </w:rPr>
        <w:t>Descripción del producto agrícola o alimenticio</w:t>
      </w:r>
    </w:p>
    <w:p w14:paraId="4CA62568" w14:textId="77777777" w:rsidR="007F6A3D" w:rsidRDefault="007835BB" w:rsidP="007F6A3D">
      <w:pPr>
        <w:pStyle w:val="Ttulo2"/>
        <w:rPr>
          <w:lang w:val="es-ES" w:bidi="es-ES"/>
        </w:rPr>
      </w:pPr>
      <w:r w:rsidRPr="007835BB">
        <w:rPr>
          <w:lang w:val="es-ES" w:bidi="es-ES"/>
        </w:rPr>
        <w:t xml:space="preserve">Tipo de producto </w:t>
      </w:r>
    </w:p>
    <w:p w14:paraId="1CF5D994" w14:textId="77777777" w:rsidR="00301949" w:rsidRPr="00301949" w:rsidRDefault="00301949" w:rsidP="00301949">
      <w:pPr>
        <w:ind w:left="851"/>
        <w:rPr>
          <w:lang w:val="es-ES"/>
        </w:rPr>
      </w:pPr>
      <w:r w:rsidRPr="00301949">
        <w:rPr>
          <w:lang w:val="es-ES"/>
        </w:rPr>
        <w:t>Clase 1.6. Frutas, hortalizas y cereales frescos o transformados</w:t>
      </w:r>
    </w:p>
    <w:p w14:paraId="1EA8D198" w14:textId="77777777" w:rsidR="007F6A3D" w:rsidRPr="007835BB" w:rsidRDefault="007835BB" w:rsidP="007F6A3D">
      <w:pPr>
        <w:pStyle w:val="Ttulo2"/>
        <w:rPr>
          <w:lang w:val="es-ES"/>
        </w:rPr>
      </w:pPr>
      <w:r w:rsidRPr="007835BB">
        <w:rPr>
          <w:lang w:val="es-ES" w:bidi="es-ES"/>
        </w:rPr>
        <w:t>Descripción del producto que se designa con el nombre indicado en el punto 1</w:t>
      </w:r>
    </w:p>
    <w:p w14:paraId="4D7D6AFE" w14:textId="77777777" w:rsidR="00A36BB3" w:rsidRDefault="00A36BB3" w:rsidP="00FF5F8E">
      <w:pPr>
        <w:ind w:left="851"/>
        <w:rPr>
          <w:lang w:val="es-ES"/>
        </w:rPr>
      </w:pPr>
      <w:r w:rsidRPr="00A36BB3">
        <w:rPr>
          <w:lang w:val="es-ES"/>
        </w:rPr>
        <w:t xml:space="preserve">Nueces secas, presentadas enteras con cáscara, en grano entero, en grano partido o molido, procedentes de frutos sanos y desprovistos de ruezno o corteza, obtenidas a partir de nogal de la </w:t>
      </w:r>
      <w:r w:rsidR="00E67F58">
        <w:rPr>
          <w:lang w:val="es-ES"/>
        </w:rPr>
        <w:t>`variedad-población´</w:t>
      </w:r>
      <w:r w:rsidRPr="00A36BB3">
        <w:rPr>
          <w:lang w:val="es-ES"/>
        </w:rPr>
        <w:t xml:space="preserve"> autóctona de </w:t>
      </w:r>
      <w:proofErr w:type="spellStart"/>
      <w:r w:rsidRPr="00A36BB3">
        <w:rPr>
          <w:lang w:val="es-ES"/>
        </w:rPr>
        <w:t>Nerpio</w:t>
      </w:r>
      <w:proofErr w:type="spellEnd"/>
      <w:r w:rsidRPr="00A36BB3">
        <w:rPr>
          <w:lang w:val="es-ES"/>
        </w:rPr>
        <w:t xml:space="preserve"> y de otras variedades (cultivares) aclimatadas a la zona de producción, pertenecientes todas ellas a la especie </w:t>
      </w:r>
      <w:proofErr w:type="spellStart"/>
      <w:r w:rsidRPr="00A36BB3">
        <w:rPr>
          <w:i/>
          <w:lang w:val="es-ES"/>
        </w:rPr>
        <w:t>Juglans</w:t>
      </w:r>
      <w:proofErr w:type="spellEnd"/>
      <w:r w:rsidRPr="00A36BB3">
        <w:rPr>
          <w:i/>
          <w:lang w:val="es-ES"/>
        </w:rPr>
        <w:t xml:space="preserve"> regia</w:t>
      </w:r>
      <w:r w:rsidRPr="00A36BB3">
        <w:rPr>
          <w:lang w:val="es-ES"/>
        </w:rPr>
        <w:t xml:space="preserve"> L. </w:t>
      </w:r>
    </w:p>
    <w:p w14:paraId="5F7E63A5" w14:textId="77777777" w:rsidR="00FF5F8E" w:rsidRDefault="0082457D" w:rsidP="00FF5F8E">
      <w:pPr>
        <w:ind w:left="851"/>
        <w:rPr>
          <w:lang w:val="es-ES"/>
        </w:rPr>
      </w:pPr>
      <w:r>
        <w:rPr>
          <w:lang w:val="es-ES"/>
        </w:rPr>
        <w:t xml:space="preserve">Variedades </w:t>
      </w:r>
      <w:r w:rsidR="00857682">
        <w:rPr>
          <w:lang w:val="es-ES"/>
        </w:rPr>
        <w:t xml:space="preserve">autorizadas: </w:t>
      </w:r>
    </w:p>
    <w:p w14:paraId="0EC194D3" w14:textId="77777777" w:rsidR="00FF5F8E" w:rsidRPr="00FF5F8E" w:rsidRDefault="00FF5F8E" w:rsidP="00FF5F8E">
      <w:pPr>
        <w:ind w:left="851"/>
        <w:rPr>
          <w:lang w:val="es-ES"/>
        </w:rPr>
      </w:pPr>
      <w:r w:rsidRPr="00FF5F8E">
        <w:rPr>
          <w:b/>
          <w:lang w:val="es-ES"/>
        </w:rPr>
        <w:t>Variedad principal:</w:t>
      </w:r>
      <w:r w:rsidRPr="00FF5F8E">
        <w:rPr>
          <w:lang w:val="es-ES"/>
        </w:rPr>
        <w:t xml:space="preserve"> La </w:t>
      </w:r>
      <w:r w:rsidR="00E67F58">
        <w:rPr>
          <w:lang w:val="es-ES"/>
        </w:rPr>
        <w:t>`variedad-población´</w:t>
      </w:r>
      <w:r w:rsidRPr="00FF5F8E">
        <w:rPr>
          <w:lang w:val="es-ES"/>
        </w:rPr>
        <w:t xml:space="preserve"> “Nogal </w:t>
      </w:r>
      <w:r w:rsidR="0067699E">
        <w:rPr>
          <w:lang w:val="es-ES"/>
        </w:rPr>
        <w:t xml:space="preserve">autóctono </w:t>
      </w:r>
      <w:r w:rsidRPr="00FF5F8E">
        <w:rPr>
          <w:lang w:val="es-ES"/>
        </w:rPr>
        <w:t xml:space="preserve">de </w:t>
      </w:r>
      <w:proofErr w:type="spellStart"/>
      <w:r w:rsidRPr="00FF5F8E">
        <w:rPr>
          <w:lang w:val="es-ES"/>
        </w:rPr>
        <w:t>Nerpio</w:t>
      </w:r>
      <w:proofErr w:type="spellEnd"/>
      <w:r w:rsidRPr="00FF5F8E">
        <w:rPr>
          <w:lang w:val="es-ES"/>
        </w:rPr>
        <w:t>” pro</w:t>
      </w:r>
      <w:r w:rsidR="00A36BB3">
        <w:rPr>
          <w:lang w:val="es-ES"/>
        </w:rPr>
        <w:t xml:space="preserve">cede de selecciones realizadas, a partir de semillas, </w:t>
      </w:r>
      <w:r w:rsidRPr="00FF5F8E">
        <w:rPr>
          <w:lang w:val="es-ES"/>
        </w:rPr>
        <w:t xml:space="preserve">por agricultores de </w:t>
      </w:r>
      <w:proofErr w:type="spellStart"/>
      <w:r w:rsidR="00A81CA0">
        <w:rPr>
          <w:lang w:val="es-ES"/>
        </w:rPr>
        <w:t>Nerpio</w:t>
      </w:r>
      <w:proofErr w:type="spellEnd"/>
      <w:r w:rsidRPr="00FF5F8E">
        <w:rPr>
          <w:lang w:val="es-ES"/>
        </w:rPr>
        <w:t xml:space="preserve"> desde el s</w:t>
      </w:r>
      <w:r w:rsidR="00B2568E">
        <w:rPr>
          <w:lang w:val="es-ES"/>
        </w:rPr>
        <w:t>iglo</w:t>
      </w:r>
      <w:r w:rsidRPr="00FF5F8E">
        <w:rPr>
          <w:lang w:val="es-ES"/>
        </w:rPr>
        <w:t xml:space="preserve"> XVI</w:t>
      </w:r>
      <w:r w:rsidR="00A36BB3">
        <w:rPr>
          <w:lang w:val="es-ES"/>
        </w:rPr>
        <w:t xml:space="preserve">, dando lugar un </w:t>
      </w:r>
      <w:proofErr w:type="spellStart"/>
      <w:r w:rsidR="00A36BB3">
        <w:rPr>
          <w:lang w:val="es-ES"/>
        </w:rPr>
        <w:t>ecotipo</w:t>
      </w:r>
      <w:proofErr w:type="spellEnd"/>
      <w:r w:rsidR="00A36BB3">
        <w:rPr>
          <w:lang w:val="es-ES"/>
        </w:rPr>
        <w:t xml:space="preserve"> de nogal con pie franco</w:t>
      </w:r>
      <w:r w:rsidR="00C46369">
        <w:rPr>
          <w:lang w:val="es-ES"/>
        </w:rPr>
        <w:t xml:space="preserve">, perfectamente adaptado al </w:t>
      </w:r>
      <w:r w:rsidR="005C51FE">
        <w:rPr>
          <w:lang w:val="es-ES"/>
        </w:rPr>
        <w:t xml:space="preserve">Valle </w:t>
      </w:r>
      <w:r w:rsidR="00A36BB3">
        <w:rPr>
          <w:lang w:val="es-ES"/>
        </w:rPr>
        <w:t xml:space="preserve">del </w:t>
      </w:r>
      <w:proofErr w:type="spellStart"/>
      <w:r w:rsidR="00C46369">
        <w:rPr>
          <w:lang w:val="es-ES"/>
        </w:rPr>
        <w:t>Taibilla</w:t>
      </w:r>
      <w:r w:rsidR="00A81CA0">
        <w:rPr>
          <w:lang w:val="es-ES"/>
        </w:rPr>
        <w:t>.</w:t>
      </w:r>
      <w:r w:rsidRPr="00FF5F8E">
        <w:rPr>
          <w:lang w:val="es-ES"/>
        </w:rPr>
        <w:t>Las</w:t>
      </w:r>
      <w:proofErr w:type="spellEnd"/>
      <w:r w:rsidRPr="00FF5F8E">
        <w:rPr>
          <w:lang w:val="es-ES"/>
        </w:rPr>
        <w:t xml:space="preserve"> plantaciones de nogales autóctonos centenarios conforman un patrimonio fitogenético y paisajístico de naturaleza singular, en el entorno de </w:t>
      </w:r>
      <w:proofErr w:type="spellStart"/>
      <w:r w:rsidRPr="00FF5F8E">
        <w:rPr>
          <w:lang w:val="es-ES"/>
        </w:rPr>
        <w:t>Nerpio</w:t>
      </w:r>
      <w:proofErr w:type="spellEnd"/>
      <w:r>
        <w:rPr>
          <w:lang w:val="es-ES"/>
        </w:rPr>
        <w:t xml:space="preserve">. </w:t>
      </w:r>
      <w:r w:rsidR="005C51FE">
        <w:rPr>
          <w:lang w:val="es-ES"/>
        </w:rPr>
        <w:t>R</w:t>
      </w:r>
      <w:r w:rsidRPr="00FF5F8E">
        <w:rPr>
          <w:lang w:val="es-ES"/>
        </w:rPr>
        <w:t>epresenta al menos el 80% de todos los árboles de esta especie existentes en la zona de producción.</w:t>
      </w:r>
    </w:p>
    <w:p w14:paraId="33771B00" w14:textId="77777777" w:rsidR="0097745F" w:rsidRPr="0097745F" w:rsidRDefault="00FF5F8E" w:rsidP="0097745F">
      <w:pPr>
        <w:ind w:left="851"/>
        <w:rPr>
          <w:lang w:val="es-ES"/>
        </w:rPr>
      </w:pPr>
      <w:r w:rsidRPr="00FF5F8E">
        <w:rPr>
          <w:b/>
          <w:lang w:val="es-ES"/>
        </w:rPr>
        <w:t>Variedades secundarias</w:t>
      </w:r>
      <w:r w:rsidR="00E80DFC">
        <w:rPr>
          <w:b/>
          <w:lang w:val="es-ES"/>
        </w:rPr>
        <w:t xml:space="preserve"> (cultivares)</w:t>
      </w:r>
      <w:r w:rsidRPr="00FF5F8E">
        <w:rPr>
          <w:b/>
          <w:lang w:val="es-ES"/>
        </w:rPr>
        <w:t>:</w:t>
      </w:r>
      <w:proofErr w:type="spellStart"/>
      <w:r w:rsidRPr="00FF5F8E">
        <w:rPr>
          <w:lang w:val="es-ES"/>
        </w:rPr>
        <w:t>F</w:t>
      </w:r>
      <w:r w:rsidRPr="00FF5F8E">
        <w:rPr>
          <w:color w:val="000000"/>
          <w:shd w:val="clear" w:color="auto" w:fill="FFFFFF"/>
          <w:lang w:val="es-ES"/>
        </w:rPr>
        <w:t>ranquette</w:t>
      </w:r>
      <w:proofErr w:type="spellEnd"/>
      <w:r w:rsidRPr="00FF5F8E">
        <w:rPr>
          <w:color w:val="000000"/>
          <w:shd w:val="clear" w:color="auto" w:fill="FFFFFF"/>
          <w:lang w:val="es-ES"/>
        </w:rPr>
        <w:t xml:space="preserve">, Chandler, Pedro y </w:t>
      </w:r>
      <w:proofErr w:type="spellStart"/>
      <w:r w:rsidRPr="00FF5F8E">
        <w:rPr>
          <w:color w:val="000000"/>
          <w:shd w:val="clear" w:color="auto" w:fill="FFFFFF"/>
          <w:lang w:val="es-ES"/>
        </w:rPr>
        <w:t>Fernor</w:t>
      </w:r>
      <w:proofErr w:type="spellEnd"/>
      <w:r w:rsidRPr="00FF5F8E">
        <w:rPr>
          <w:color w:val="000000"/>
          <w:shd w:val="clear" w:color="auto" w:fill="FFFFFF"/>
          <w:lang w:val="es-ES"/>
        </w:rPr>
        <w:t xml:space="preserve">, variedades cultivadas en </w:t>
      </w:r>
      <w:proofErr w:type="spellStart"/>
      <w:r w:rsidRPr="00FF5F8E">
        <w:rPr>
          <w:color w:val="000000"/>
          <w:shd w:val="clear" w:color="auto" w:fill="FFFFFF"/>
          <w:lang w:val="es-ES"/>
        </w:rPr>
        <w:t>Nerpio</w:t>
      </w:r>
      <w:proofErr w:type="spellEnd"/>
      <w:r w:rsidR="00E67F58">
        <w:rPr>
          <w:color w:val="000000"/>
          <w:shd w:val="clear" w:color="auto" w:fill="FFFFFF"/>
          <w:lang w:val="es-ES"/>
        </w:rPr>
        <w:t xml:space="preserve"> desde </w:t>
      </w:r>
      <w:r w:rsidR="005C51FE">
        <w:rPr>
          <w:color w:val="000000"/>
          <w:shd w:val="clear" w:color="auto" w:fill="FFFFFF"/>
          <w:lang w:val="es-ES"/>
        </w:rPr>
        <w:t xml:space="preserve">la década de </w:t>
      </w:r>
      <w:r w:rsidR="00E67F58">
        <w:rPr>
          <w:color w:val="000000"/>
          <w:shd w:val="clear" w:color="auto" w:fill="FFFFFF"/>
          <w:lang w:val="es-ES"/>
        </w:rPr>
        <w:t>1990</w:t>
      </w:r>
      <w:r w:rsidRPr="00FF5F8E">
        <w:rPr>
          <w:color w:val="000000"/>
          <w:shd w:val="clear" w:color="auto" w:fill="FFFFFF"/>
          <w:lang w:val="es-ES"/>
        </w:rPr>
        <w:t xml:space="preserve">, </w:t>
      </w:r>
      <w:r w:rsidR="00E67F58" w:rsidRPr="00E67F58">
        <w:rPr>
          <w:color w:val="000000"/>
          <w:shd w:val="clear" w:color="auto" w:fill="FFFFFF"/>
          <w:lang w:val="es-ES"/>
        </w:rPr>
        <w:t xml:space="preserve">y que se adaptan a </w:t>
      </w:r>
      <w:r w:rsidR="00A81CA0">
        <w:rPr>
          <w:color w:val="000000"/>
          <w:shd w:val="clear" w:color="auto" w:fill="FFFFFF"/>
          <w:lang w:val="es-ES"/>
        </w:rPr>
        <w:t xml:space="preserve">sus </w:t>
      </w:r>
      <w:r w:rsidR="00E67F58" w:rsidRPr="00E67F58">
        <w:rPr>
          <w:color w:val="000000"/>
          <w:shd w:val="clear" w:color="auto" w:fill="FFFFFF"/>
          <w:lang w:val="es-ES"/>
        </w:rPr>
        <w:t>condiciones</w:t>
      </w:r>
      <w:r w:rsidR="00A81CA0">
        <w:rPr>
          <w:color w:val="000000"/>
          <w:shd w:val="clear" w:color="auto" w:fill="FFFFFF"/>
          <w:lang w:val="es-ES"/>
        </w:rPr>
        <w:t>.</w:t>
      </w:r>
      <w:r w:rsidRPr="00FF5F8E">
        <w:rPr>
          <w:color w:val="000000"/>
          <w:shd w:val="clear" w:color="auto" w:fill="FFFFFF"/>
          <w:lang w:val="es-ES"/>
        </w:rPr>
        <w:t xml:space="preserve"> Estas variedades secundarias deberán estar obligatoriamente injertadas sobre pies</w:t>
      </w:r>
      <w:r w:rsidR="0097745F">
        <w:rPr>
          <w:color w:val="000000"/>
          <w:shd w:val="clear" w:color="auto" w:fill="FFFFFF"/>
          <w:lang w:val="es-ES"/>
        </w:rPr>
        <w:t xml:space="preserve"> francos</w:t>
      </w:r>
      <w:r w:rsidRPr="00FF5F8E">
        <w:rPr>
          <w:color w:val="000000"/>
          <w:shd w:val="clear" w:color="auto" w:fill="FFFFFF"/>
          <w:lang w:val="es-ES"/>
        </w:rPr>
        <w:t xml:space="preserve"> de la </w:t>
      </w:r>
      <w:r w:rsidR="00E67F58">
        <w:rPr>
          <w:color w:val="000000"/>
          <w:shd w:val="clear" w:color="auto" w:fill="FFFFFF"/>
          <w:lang w:val="es-ES"/>
        </w:rPr>
        <w:t>`variedad-</w:t>
      </w:r>
      <w:proofErr w:type="spellStart"/>
      <w:r w:rsidR="00E67F58">
        <w:rPr>
          <w:color w:val="000000"/>
          <w:shd w:val="clear" w:color="auto" w:fill="FFFFFF"/>
          <w:lang w:val="es-ES"/>
        </w:rPr>
        <w:t>población´</w:t>
      </w:r>
      <w:r w:rsidR="00C35D53">
        <w:rPr>
          <w:color w:val="000000"/>
          <w:shd w:val="clear" w:color="auto" w:fill="FFFFFF"/>
          <w:lang w:val="es-ES"/>
        </w:rPr>
        <w:t>“Nogal</w:t>
      </w:r>
      <w:proofErr w:type="spellEnd"/>
      <w:r w:rsidR="00C35D53">
        <w:rPr>
          <w:color w:val="000000"/>
          <w:shd w:val="clear" w:color="auto" w:fill="FFFFFF"/>
          <w:lang w:val="es-ES"/>
        </w:rPr>
        <w:t xml:space="preserve"> autóctono </w:t>
      </w:r>
      <w:r w:rsidRPr="00FF5F8E">
        <w:rPr>
          <w:color w:val="000000"/>
          <w:shd w:val="clear" w:color="auto" w:fill="FFFFFF"/>
          <w:lang w:val="es-ES"/>
        </w:rPr>
        <w:t xml:space="preserve">de </w:t>
      </w:r>
      <w:proofErr w:type="spellStart"/>
      <w:r w:rsidRPr="00FF5F8E">
        <w:rPr>
          <w:color w:val="000000"/>
          <w:shd w:val="clear" w:color="auto" w:fill="FFFFFF"/>
          <w:lang w:val="es-ES"/>
        </w:rPr>
        <w:t>Nerpio</w:t>
      </w:r>
      <w:proofErr w:type="spellEnd"/>
      <w:r w:rsidR="00C35D53">
        <w:rPr>
          <w:color w:val="000000"/>
          <w:shd w:val="clear" w:color="auto" w:fill="FFFFFF"/>
          <w:lang w:val="es-ES"/>
        </w:rPr>
        <w:t>”</w:t>
      </w:r>
      <w:r w:rsidRPr="00FF5F8E">
        <w:rPr>
          <w:color w:val="000000"/>
          <w:shd w:val="clear" w:color="auto" w:fill="FFFFFF"/>
          <w:lang w:val="es-ES"/>
        </w:rPr>
        <w:t xml:space="preserve">. Este </w:t>
      </w:r>
      <w:proofErr w:type="spellStart"/>
      <w:r w:rsidR="0097745F">
        <w:rPr>
          <w:color w:val="000000"/>
          <w:shd w:val="clear" w:color="auto" w:fill="FFFFFF"/>
          <w:lang w:val="es-ES"/>
        </w:rPr>
        <w:t>patrón</w:t>
      </w:r>
      <w:r w:rsidRPr="00FF5F8E">
        <w:rPr>
          <w:color w:val="000000"/>
          <w:shd w:val="clear" w:color="auto" w:fill="FFFFFF"/>
          <w:lang w:val="es-ES"/>
        </w:rPr>
        <w:t>le</w:t>
      </w:r>
      <w:proofErr w:type="spellEnd"/>
      <w:r w:rsidRPr="00FF5F8E">
        <w:rPr>
          <w:color w:val="000000"/>
          <w:shd w:val="clear" w:color="auto" w:fill="FFFFFF"/>
          <w:lang w:val="es-ES"/>
        </w:rPr>
        <w:t xml:space="preserve"> proporciona a </w:t>
      </w:r>
      <w:r w:rsidR="0097745F">
        <w:rPr>
          <w:color w:val="000000"/>
          <w:shd w:val="clear" w:color="auto" w:fill="FFFFFF"/>
          <w:lang w:val="es-ES"/>
        </w:rPr>
        <w:t xml:space="preserve">estas </w:t>
      </w:r>
      <w:r w:rsidRPr="00FF5F8E">
        <w:rPr>
          <w:color w:val="000000"/>
          <w:shd w:val="clear" w:color="auto" w:fill="FFFFFF"/>
          <w:lang w:val="es-ES"/>
        </w:rPr>
        <w:t xml:space="preserve">variedades secundarias </w:t>
      </w:r>
      <w:r w:rsidR="0097745F">
        <w:rPr>
          <w:color w:val="000000"/>
          <w:shd w:val="clear" w:color="auto" w:fill="FFFFFF"/>
          <w:lang w:val="es-ES"/>
        </w:rPr>
        <w:t xml:space="preserve">un </w:t>
      </w:r>
      <w:r w:rsidRPr="00FF5F8E">
        <w:rPr>
          <w:color w:val="000000"/>
          <w:shd w:val="clear" w:color="auto" w:fill="FFFFFF"/>
          <w:lang w:val="es-ES"/>
        </w:rPr>
        <w:t>mayor vigor, adaptación a los suelos calizos y resistencia frente a enfermedades de suelo y asfixia radicular.</w:t>
      </w:r>
      <w:r w:rsidR="0097745F" w:rsidRPr="0097745F">
        <w:rPr>
          <w:color w:val="000000"/>
          <w:shd w:val="clear" w:color="auto" w:fill="FFFFFF"/>
          <w:lang w:val="es-ES"/>
        </w:rPr>
        <w:t xml:space="preserve"> Ello facilita la aclimatación de las variedades secundarias a la zona de producción.</w:t>
      </w:r>
    </w:p>
    <w:p w14:paraId="7B539940" w14:textId="77777777" w:rsidR="00FF5F8E" w:rsidRPr="00FF5F8E" w:rsidRDefault="00FF5F8E" w:rsidP="00FF5F8E">
      <w:pPr>
        <w:ind w:left="851"/>
        <w:rPr>
          <w:u w:val="single"/>
          <w:lang w:val="es-ES"/>
        </w:rPr>
      </w:pPr>
      <w:r w:rsidRPr="00FF5F8E">
        <w:rPr>
          <w:u w:val="single"/>
          <w:lang w:val="es-ES"/>
        </w:rPr>
        <w:t>Características del grano o semilla:</w:t>
      </w:r>
    </w:p>
    <w:p w14:paraId="512B2CAD" w14:textId="77777777" w:rsidR="00B3416D" w:rsidRPr="00B3416D" w:rsidRDefault="00B3416D" w:rsidP="00B3416D">
      <w:pPr>
        <w:ind w:left="851"/>
        <w:rPr>
          <w:lang w:val="es-ES"/>
        </w:rPr>
      </w:pPr>
      <w:r w:rsidRPr="00B3416D">
        <w:rPr>
          <w:lang w:val="es-ES"/>
        </w:rPr>
        <w:t xml:space="preserve">-La piel del grano o semilla es ligeramente </w:t>
      </w:r>
      <w:r w:rsidR="000E47E0">
        <w:rPr>
          <w:lang w:val="es-ES"/>
        </w:rPr>
        <w:t xml:space="preserve">más </w:t>
      </w:r>
      <w:r w:rsidRPr="00B3416D">
        <w:rPr>
          <w:lang w:val="es-ES"/>
        </w:rPr>
        <w:t>oscura</w:t>
      </w:r>
      <w:r w:rsidR="008E38B1">
        <w:rPr>
          <w:lang w:val="es-ES"/>
        </w:rPr>
        <w:t xml:space="preserve"> (</w:t>
      </w:r>
      <w:r w:rsidR="009140D1">
        <w:rPr>
          <w:lang w:val="es-ES"/>
        </w:rPr>
        <w:t>beige</w:t>
      </w:r>
      <w:r w:rsidR="00D74682">
        <w:rPr>
          <w:lang w:val="es-ES"/>
        </w:rPr>
        <w:t>-bronce-marrón</w:t>
      </w:r>
      <w:r w:rsidR="008E38B1">
        <w:rPr>
          <w:lang w:val="es-ES"/>
        </w:rPr>
        <w:t>)</w:t>
      </w:r>
      <w:r w:rsidR="00D74682">
        <w:rPr>
          <w:lang w:val="es-ES"/>
        </w:rPr>
        <w:t xml:space="preserve">, </w:t>
      </w:r>
      <w:r w:rsidR="000E47E0">
        <w:rPr>
          <w:lang w:val="es-ES"/>
        </w:rPr>
        <w:t>que se relaciona</w:t>
      </w:r>
      <w:r w:rsidRPr="00B3416D">
        <w:rPr>
          <w:lang w:val="es-ES"/>
        </w:rPr>
        <w:t xml:space="preserve"> con </w:t>
      </w:r>
      <w:proofErr w:type="spellStart"/>
      <w:r w:rsidR="0050751B">
        <w:rPr>
          <w:lang w:val="es-ES"/>
        </w:rPr>
        <w:t>sualta</w:t>
      </w:r>
      <w:proofErr w:type="spellEnd"/>
      <w:r w:rsidR="0050751B">
        <w:rPr>
          <w:lang w:val="es-ES"/>
        </w:rPr>
        <w:t xml:space="preserve"> </w:t>
      </w:r>
      <w:r w:rsidRPr="00B3416D">
        <w:rPr>
          <w:lang w:val="es-ES"/>
        </w:rPr>
        <w:t xml:space="preserve">concentración de taninos, y por tanto con </w:t>
      </w:r>
      <w:proofErr w:type="spellStart"/>
      <w:r w:rsidR="000E47E0">
        <w:rPr>
          <w:lang w:val="es-ES"/>
        </w:rPr>
        <w:t>susmayores</w:t>
      </w:r>
      <w:proofErr w:type="spellEnd"/>
      <w:r w:rsidR="000E47E0">
        <w:rPr>
          <w:lang w:val="es-ES"/>
        </w:rPr>
        <w:t xml:space="preserve"> </w:t>
      </w:r>
      <w:r w:rsidRPr="00B3416D">
        <w:rPr>
          <w:lang w:val="es-ES"/>
        </w:rPr>
        <w:t>propiedades antioxidantes y organolépticas</w:t>
      </w:r>
      <w:r w:rsidR="000E47E0">
        <w:rPr>
          <w:lang w:val="es-ES"/>
        </w:rPr>
        <w:t>.</w:t>
      </w:r>
    </w:p>
    <w:p w14:paraId="005DCF94" w14:textId="77777777" w:rsidR="00B3416D" w:rsidRPr="00B3416D" w:rsidRDefault="00B3416D" w:rsidP="00B3416D">
      <w:pPr>
        <w:ind w:left="851"/>
        <w:rPr>
          <w:lang w:val="es-ES"/>
        </w:rPr>
      </w:pPr>
      <w:r w:rsidRPr="00B3416D">
        <w:rPr>
          <w:lang w:val="es-ES"/>
        </w:rPr>
        <w:t xml:space="preserve">- </w:t>
      </w:r>
      <w:r w:rsidR="00EF0E99">
        <w:rPr>
          <w:lang w:val="es-ES"/>
        </w:rPr>
        <w:t>Presenta  una g</w:t>
      </w:r>
      <w:r w:rsidRPr="00B3416D">
        <w:rPr>
          <w:lang w:val="es-ES"/>
        </w:rPr>
        <w:t>ran estabilidad</w:t>
      </w:r>
      <w:r w:rsidR="008333E7">
        <w:rPr>
          <w:lang w:val="es-ES"/>
        </w:rPr>
        <w:t xml:space="preserve"> </w:t>
      </w:r>
      <w:proofErr w:type="spellStart"/>
      <w:r w:rsidR="008333E7">
        <w:rPr>
          <w:lang w:val="es-ES"/>
        </w:rPr>
        <w:t>químicafrente</w:t>
      </w:r>
      <w:proofErr w:type="spellEnd"/>
      <w:r w:rsidR="008333E7">
        <w:rPr>
          <w:lang w:val="es-ES"/>
        </w:rPr>
        <w:t xml:space="preserve"> </w:t>
      </w:r>
      <w:r w:rsidRPr="00B3416D">
        <w:rPr>
          <w:lang w:val="es-ES"/>
        </w:rPr>
        <w:t xml:space="preserve">al enranciamiento (vida útil </w:t>
      </w:r>
      <w:r w:rsidR="00A34F93">
        <w:rPr>
          <w:lang w:val="es-ES"/>
        </w:rPr>
        <w:t xml:space="preserve">&gt; 1 año, </w:t>
      </w:r>
      <w:r w:rsidRPr="00B3416D">
        <w:rPr>
          <w:lang w:val="es-ES"/>
        </w:rPr>
        <w:t xml:space="preserve">condiciones de almacenamiento </w:t>
      </w:r>
      <w:r w:rsidR="0067699E">
        <w:rPr>
          <w:lang w:val="es-ES"/>
        </w:rPr>
        <w:t xml:space="preserve">tradicionales </w:t>
      </w:r>
      <w:r w:rsidRPr="00B3416D">
        <w:rPr>
          <w:lang w:val="es-ES"/>
        </w:rPr>
        <w:t xml:space="preserve">establecidas </w:t>
      </w:r>
      <w:r w:rsidR="0067699E">
        <w:rPr>
          <w:lang w:val="es-ES"/>
        </w:rPr>
        <w:t>para la DOP</w:t>
      </w:r>
      <w:r w:rsidRPr="00B3416D">
        <w:rPr>
          <w:lang w:val="es-ES"/>
        </w:rPr>
        <w:t>).</w:t>
      </w:r>
    </w:p>
    <w:p w14:paraId="29F1155E" w14:textId="77777777" w:rsidR="00B3416D" w:rsidRPr="00B3416D" w:rsidRDefault="00B3416D" w:rsidP="00B3416D">
      <w:pPr>
        <w:ind w:left="851"/>
        <w:rPr>
          <w:lang w:val="es-ES"/>
        </w:rPr>
      </w:pPr>
      <w:r w:rsidRPr="00B3416D">
        <w:rPr>
          <w:lang w:val="es-ES"/>
        </w:rPr>
        <w:lastRenderedPageBreak/>
        <w:t>- Sabor ligeramente amargo y sensación astringente, debido a los altos contenidos de taninos</w:t>
      </w:r>
      <w:r w:rsidR="008333E7">
        <w:rPr>
          <w:lang w:val="es-ES"/>
        </w:rPr>
        <w:t>.</w:t>
      </w:r>
    </w:p>
    <w:p w14:paraId="20CD7E42" w14:textId="77777777" w:rsidR="00B3416D" w:rsidRPr="00B3416D" w:rsidRDefault="00B3416D" w:rsidP="00B3416D">
      <w:pPr>
        <w:ind w:left="851"/>
        <w:rPr>
          <w:lang w:val="es-ES"/>
        </w:rPr>
      </w:pPr>
      <w:r w:rsidRPr="00B3416D">
        <w:rPr>
          <w:lang w:val="es-ES"/>
        </w:rPr>
        <w:t xml:space="preserve">- Altos niveles de antioxidantes </w:t>
      </w:r>
      <w:r w:rsidR="003C41C3">
        <w:rPr>
          <w:lang w:val="es-ES"/>
        </w:rPr>
        <w:t xml:space="preserve">naturales, fundamentalmente </w:t>
      </w:r>
      <w:r w:rsidRPr="00B3416D">
        <w:rPr>
          <w:lang w:val="es-ES"/>
        </w:rPr>
        <w:t xml:space="preserve">taninos derivados de los ácidos gálico y </w:t>
      </w:r>
      <w:proofErr w:type="spellStart"/>
      <w:r w:rsidRPr="00B3416D">
        <w:rPr>
          <w:lang w:val="es-ES"/>
        </w:rPr>
        <w:t>elágico</w:t>
      </w:r>
      <w:proofErr w:type="spellEnd"/>
      <w:r w:rsidRPr="00B3416D">
        <w:rPr>
          <w:lang w:val="es-ES"/>
        </w:rPr>
        <w:t xml:space="preserve">. La actividad antioxidante de las nueces de </w:t>
      </w:r>
      <w:proofErr w:type="spellStart"/>
      <w:r w:rsidRPr="00B3416D">
        <w:rPr>
          <w:lang w:val="es-ES"/>
        </w:rPr>
        <w:t>Nerpio</w:t>
      </w:r>
      <w:proofErr w:type="spellEnd"/>
      <w:r w:rsidRPr="00B3416D">
        <w:rPr>
          <w:lang w:val="es-ES"/>
        </w:rPr>
        <w:t xml:space="preserve">, evaluada por el método de capacidad antirradical contra DDPH y expresada como </w:t>
      </w:r>
      <w:r w:rsidR="00A34F93">
        <w:rPr>
          <w:lang w:val="es-ES"/>
        </w:rPr>
        <w:t>C</w:t>
      </w:r>
      <w:r w:rsidRPr="00B3416D">
        <w:rPr>
          <w:lang w:val="es-ES"/>
        </w:rPr>
        <w:t xml:space="preserve">apacidad </w:t>
      </w:r>
      <w:r w:rsidR="00A34F93">
        <w:rPr>
          <w:lang w:val="es-ES"/>
        </w:rPr>
        <w:t>A</w:t>
      </w:r>
      <w:r w:rsidRPr="00B3416D">
        <w:rPr>
          <w:lang w:val="es-ES"/>
        </w:rPr>
        <w:t xml:space="preserve">ntioxidante </w:t>
      </w:r>
      <w:r w:rsidR="00A34F93">
        <w:rPr>
          <w:lang w:val="es-ES"/>
        </w:rPr>
        <w:t>E</w:t>
      </w:r>
      <w:r w:rsidRPr="00B3416D">
        <w:rPr>
          <w:lang w:val="es-ES"/>
        </w:rPr>
        <w:t xml:space="preserve">quivalente al </w:t>
      </w:r>
      <w:proofErr w:type="spellStart"/>
      <w:r w:rsidRPr="00B3416D">
        <w:rPr>
          <w:lang w:val="es-ES"/>
        </w:rPr>
        <w:t>Trolox</w:t>
      </w:r>
      <w:proofErr w:type="spellEnd"/>
      <w:r w:rsidRPr="00B3416D">
        <w:rPr>
          <w:lang w:val="es-ES"/>
        </w:rPr>
        <w:t xml:space="preserve"> (TEAC), es </w:t>
      </w:r>
      <w:r w:rsidR="00F505D0">
        <w:rPr>
          <w:lang w:val="es-ES"/>
        </w:rPr>
        <w:t xml:space="preserve">≥ </w:t>
      </w:r>
      <w:r w:rsidRPr="00B3416D">
        <w:rPr>
          <w:lang w:val="es-ES"/>
        </w:rPr>
        <w:t xml:space="preserve">110 µmol </w:t>
      </w:r>
      <w:proofErr w:type="spellStart"/>
      <w:r w:rsidRPr="00B3416D">
        <w:rPr>
          <w:lang w:val="es-ES"/>
        </w:rPr>
        <w:t>Trolox</w:t>
      </w:r>
      <w:proofErr w:type="spellEnd"/>
      <w:r w:rsidRPr="00B3416D">
        <w:rPr>
          <w:lang w:val="es-ES"/>
        </w:rPr>
        <w:t>/g de nueces (±10%)</w:t>
      </w:r>
      <w:r w:rsidR="003C41C3">
        <w:rPr>
          <w:lang w:val="es-ES"/>
        </w:rPr>
        <w:t xml:space="preserve">, </w:t>
      </w:r>
      <w:r w:rsidRPr="00B3416D">
        <w:rPr>
          <w:lang w:val="es-ES"/>
        </w:rPr>
        <w:t>muy superior respecto a la de otras nueces del mercado.</w:t>
      </w:r>
    </w:p>
    <w:p w14:paraId="06717A4E" w14:textId="77777777" w:rsidR="00FF5F8E" w:rsidRPr="006544C9" w:rsidRDefault="006544C9" w:rsidP="00FF5F8E">
      <w:pPr>
        <w:ind w:left="851"/>
        <w:rPr>
          <w:u w:val="single"/>
          <w:lang w:val="es-ES"/>
        </w:rPr>
      </w:pPr>
      <w:r w:rsidRPr="006544C9">
        <w:rPr>
          <w:u w:val="single"/>
          <w:lang w:val="es-ES"/>
        </w:rPr>
        <w:t>Tipificación del producto:</w:t>
      </w:r>
    </w:p>
    <w:p w14:paraId="4A6DAB06" w14:textId="77777777" w:rsidR="00FF5F8E" w:rsidRPr="00223403" w:rsidRDefault="00FF5F8E" w:rsidP="00FF5F8E">
      <w:pPr>
        <w:ind w:left="851"/>
        <w:rPr>
          <w:lang w:val="es-ES"/>
        </w:rPr>
      </w:pPr>
      <w:r w:rsidRPr="00223403">
        <w:rPr>
          <w:lang w:val="es-ES"/>
        </w:rPr>
        <w:t>Las nueces pueden presentarse:</w:t>
      </w:r>
    </w:p>
    <w:p w14:paraId="6C46D0DB" w14:textId="77777777" w:rsidR="00FF5F8E" w:rsidRPr="00FF5F8E" w:rsidRDefault="00FF5F8E" w:rsidP="00FF5F8E">
      <w:pPr>
        <w:numPr>
          <w:ilvl w:val="0"/>
          <w:numId w:val="5"/>
        </w:numPr>
        <w:spacing w:before="0" w:after="0"/>
        <w:ind w:left="851"/>
      </w:pPr>
      <w:r w:rsidRPr="00D93FE6">
        <w:rPr>
          <w:b/>
        </w:rPr>
        <w:t>“</w:t>
      </w:r>
      <w:proofErr w:type="spellStart"/>
      <w:r w:rsidRPr="00D93FE6">
        <w:rPr>
          <w:b/>
        </w:rPr>
        <w:t>Enteras</w:t>
      </w:r>
      <w:proofErr w:type="spellEnd"/>
      <w:r w:rsidRPr="00D93FE6">
        <w:rPr>
          <w:b/>
        </w:rPr>
        <w:t>”</w:t>
      </w:r>
      <w:r w:rsidRPr="00FF5F8E">
        <w:t xml:space="preserve"> con </w:t>
      </w:r>
      <w:proofErr w:type="spellStart"/>
      <w:r w:rsidRPr="00FF5F8E">
        <w:t>cáscara</w:t>
      </w:r>
      <w:proofErr w:type="spellEnd"/>
      <w:r w:rsidRPr="00FF5F8E">
        <w:t>.</w:t>
      </w:r>
    </w:p>
    <w:p w14:paraId="73C74CEE" w14:textId="77777777" w:rsidR="00FF5F8E" w:rsidRPr="008E38B1" w:rsidRDefault="00FF5F8E" w:rsidP="00FF5F8E">
      <w:pPr>
        <w:numPr>
          <w:ilvl w:val="0"/>
          <w:numId w:val="5"/>
        </w:numPr>
        <w:spacing w:before="0" w:after="0"/>
        <w:ind w:left="851"/>
        <w:rPr>
          <w:lang w:val="es-ES"/>
        </w:rPr>
      </w:pPr>
      <w:r w:rsidRPr="00D93FE6">
        <w:rPr>
          <w:b/>
          <w:lang w:val="es-ES"/>
        </w:rPr>
        <w:t xml:space="preserve">“En grano </w:t>
      </w:r>
      <w:proofErr w:type="spellStart"/>
      <w:r w:rsidRPr="00D93FE6">
        <w:rPr>
          <w:b/>
          <w:lang w:val="es-ES"/>
        </w:rPr>
        <w:t>entero”</w:t>
      </w:r>
      <w:r w:rsidR="008E38B1" w:rsidRPr="008E38B1">
        <w:rPr>
          <w:lang w:val="es-ES"/>
        </w:rPr>
        <w:t>o</w:t>
      </w:r>
      <w:proofErr w:type="spellEnd"/>
      <w:r w:rsidR="008E38B1" w:rsidRPr="008E38B1">
        <w:rPr>
          <w:lang w:val="es-ES"/>
        </w:rPr>
        <w:t xml:space="preserve"> </w:t>
      </w:r>
      <w:r w:rsidRPr="008E38B1">
        <w:rPr>
          <w:lang w:val="es-ES"/>
        </w:rPr>
        <w:t>semilla.</w:t>
      </w:r>
    </w:p>
    <w:p w14:paraId="3FDF2B8A" w14:textId="77777777" w:rsidR="00FF5F8E" w:rsidRPr="00FF5F8E" w:rsidRDefault="0042523C" w:rsidP="00FF5F8E">
      <w:pPr>
        <w:numPr>
          <w:ilvl w:val="0"/>
          <w:numId w:val="5"/>
        </w:numPr>
        <w:spacing w:before="0" w:after="0"/>
        <w:ind w:left="851"/>
        <w:rPr>
          <w:lang w:val="es-ES"/>
        </w:rPr>
      </w:pPr>
      <w:r w:rsidRPr="00D93FE6">
        <w:rPr>
          <w:b/>
          <w:lang w:val="es-ES"/>
        </w:rPr>
        <w:t>“Partidas”</w:t>
      </w:r>
      <w:r>
        <w:rPr>
          <w:lang w:val="es-ES"/>
        </w:rPr>
        <w:t xml:space="preserve"> o en</w:t>
      </w:r>
      <w:r w:rsidR="00FF5F8E" w:rsidRPr="00FF5F8E">
        <w:rPr>
          <w:lang w:val="es-ES"/>
        </w:rPr>
        <w:t xml:space="preserve"> grano partido.</w:t>
      </w:r>
    </w:p>
    <w:p w14:paraId="6F962851" w14:textId="77777777" w:rsidR="00FF5F8E" w:rsidRPr="00FF5F8E" w:rsidRDefault="0042523C" w:rsidP="00FF5F8E">
      <w:pPr>
        <w:numPr>
          <w:ilvl w:val="0"/>
          <w:numId w:val="5"/>
        </w:numPr>
        <w:spacing w:before="0" w:after="0"/>
        <w:ind w:left="851"/>
        <w:rPr>
          <w:lang w:val="es-ES"/>
        </w:rPr>
      </w:pPr>
      <w:r w:rsidRPr="00D93FE6">
        <w:rPr>
          <w:b/>
          <w:lang w:val="es-ES"/>
        </w:rPr>
        <w:t>“Molidas”</w:t>
      </w:r>
      <w:r>
        <w:rPr>
          <w:lang w:val="es-ES"/>
        </w:rPr>
        <w:t xml:space="preserve"> o e</w:t>
      </w:r>
      <w:r w:rsidR="00FF5F8E" w:rsidRPr="00FF5F8E">
        <w:rPr>
          <w:lang w:val="es-ES"/>
        </w:rPr>
        <w:t>n grano molido</w:t>
      </w:r>
      <w:r>
        <w:rPr>
          <w:lang w:val="es-ES"/>
        </w:rPr>
        <w:t>.</w:t>
      </w:r>
    </w:p>
    <w:p w14:paraId="6E95ADCC" w14:textId="77777777" w:rsidR="00312886" w:rsidRPr="00FF5F8E" w:rsidRDefault="00312886" w:rsidP="00312886">
      <w:pPr>
        <w:ind w:left="851"/>
        <w:rPr>
          <w:lang w:val="es-ES"/>
        </w:rPr>
      </w:pPr>
      <w:r>
        <w:rPr>
          <w:lang w:val="es-ES"/>
        </w:rPr>
        <w:t xml:space="preserve">Las nueces “Enteras” y “En grano entero” </w:t>
      </w:r>
      <w:r w:rsidRPr="00FF5F8E">
        <w:rPr>
          <w:lang w:val="es-ES"/>
        </w:rPr>
        <w:t xml:space="preserve">deberán cumplir las exigencias mínimas </w:t>
      </w:r>
      <w:r>
        <w:rPr>
          <w:lang w:val="es-ES"/>
        </w:rPr>
        <w:t xml:space="preserve">de calidad </w:t>
      </w:r>
      <w:r w:rsidRPr="00FF5F8E">
        <w:rPr>
          <w:lang w:val="es-ES"/>
        </w:rPr>
        <w:t>para las categorías “Extra” y “Primera” que se definen en las normas internacionales de comercialización para las nueces con cáscara, Norma DDP-01 INSHELL WATNUTS de la CEPE/UN y para la comercialización de nueces sin cáscara, Norma DDP-02 INSHELL WATNUTS de la CEPE/UN.</w:t>
      </w:r>
    </w:p>
    <w:p w14:paraId="7F396D68" w14:textId="77777777" w:rsidR="000B729C" w:rsidRDefault="00FF5F8E" w:rsidP="00FF5F8E">
      <w:pPr>
        <w:ind w:left="851"/>
        <w:rPr>
          <w:lang w:val="es-ES"/>
        </w:rPr>
      </w:pPr>
      <w:r w:rsidRPr="00FF5F8E">
        <w:rPr>
          <w:lang w:val="es-ES"/>
        </w:rPr>
        <w:t xml:space="preserve">Las nueces “Enteras” tienen que tener un calibre mínimo de 28 </w:t>
      </w:r>
      <w:proofErr w:type="spellStart"/>
      <w:r w:rsidRPr="00FF5F8E">
        <w:rPr>
          <w:lang w:val="es-ES"/>
        </w:rPr>
        <w:t>mm.</w:t>
      </w:r>
      <w:proofErr w:type="spellEnd"/>
      <w:r w:rsidRPr="00FF5F8E">
        <w:rPr>
          <w:lang w:val="es-ES"/>
        </w:rPr>
        <w:t xml:space="preserve"> Por otro lado, las nueces “</w:t>
      </w:r>
      <w:r w:rsidR="0042523C">
        <w:rPr>
          <w:lang w:val="es-ES"/>
        </w:rPr>
        <w:t>E</w:t>
      </w:r>
      <w:r w:rsidRPr="00FF5F8E">
        <w:rPr>
          <w:lang w:val="es-ES"/>
        </w:rPr>
        <w:t xml:space="preserve">n grano entero” deben tener un tamaño superior a una malla de 8 </w:t>
      </w:r>
      <w:proofErr w:type="spellStart"/>
      <w:r w:rsidRPr="00FF5F8E">
        <w:rPr>
          <w:lang w:val="es-ES"/>
        </w:rPr>
        <w:t>mm.</w:t>
      </w:r>
      <w:proofErr w:type="spellEnd"/>
    </w:p>
    <w:p w14:paraId="59272A30" w14:textId="77777777" w:rsidR="00FF5F8E" w:rsidRDefault="00FF5F8E" w:rsidP="00FF5F8E">
      <w:pPr>
        <w:ind w:left="851"/>
        <w:rPr>
          <w:lang w:val="es-ES"/>
        </w:rPr>
      </w:pPr>
      <w:r w:rsidRPr="00FF5F8E">
        <w:rPr>
          <w:lang w:val="es-ES"/>
        </w:rPr>
        <w:t>La</w:t>
      </w:r>
      <w:r w:rsidR="006544C9">
        <w:rPr>
          <w:lang w:val="es-ES"/>
        </w:rPr>
        <w:t xml:space="preserve">s </w:t>
      </w:r>
      <w:r w:rsidRPr="00FF5F8E">
        <w:rPr>
          <w:lang w:val="es-ES"/>
        </w:rPr>
        <w:t>nue</w:t>
      </w:r>
      <w:r w:rsidR="006544C9">
        <w:rPr>
          <w:lang w:val="es-ES"/>
        </w:rPr>
        <w:t>ces “Enteras”</w:t>
      </w:r>
      <w:r w:rsidRPr="00FF5F8E">
        <w:rPr>
          <w:lang w:val="es-ES"/>
        </w:rPr>
        <w:t>, para todas las categorías y formatos, debe</w:t>
      </w:r>
      <w:r w:rsidR="00B80053">
        <w:rPr>
          <w:lang w:val="es-ES"/>
        </w:rPr>
        <w:t>n</w:t>
      </w:r>
      <w:r w:rsidRPr="00FF5F8E">
        <w:rPr>
          <w:lang w:val="es-ES"/>
        </w:rPr>
        <w:t xml:space="preserve"> presentar en el momento del envasado una humedad inferior al 7%, y las nueces </w:t>
      </w:r>
      <w:r w:rsidR="008E38B1">
        <w:rPr>
          <w:lang w:val="es-ES"/>
        </w:rPr>
        <w:t>“E</w:t>
      </w:r>
      <w:r w:rsidRPr="00FF5F8E">
        <w:rPr>
          <w:lang w:val="es-ES"/>
        </w:rPr>
        <w:t>n grano entero</w:t>
      </w:r>
      <w:r w:rsidR="006544C9">
        <w:rPr>
          <w:lang w:val="es-ES"/>
        </w:rPr>
        <w:t>”</w:t>
      </w:r>
      <w:r w:rsidRPr="00FF5F8E">
        <w:rPr>
          <w:lang w:val="es-ES"/>
        </w:rPr>
        <w:t xml:space="preserve">, </w:t>
      </w:r>
      <w:r w:rsidR="006544C9">
        <w:rPr>
          <w:lang w:val="es-ES"/>
        </w:rPr>
        <w:t>“</w:t>
      </w:r>
      <w:r w:rsidR="008E38B1">
        <w:rPr>
          <w:lang w:val="es-ES"/>
        </w:rPr>
        <w:t>Partidas</w:t>
      </w:r>
      <w:r w:rsidR="006544C9">
        <w:rPr>
          <w:lang w:val="es-ES"/>
        </w:rPr>
        <w:t>”</w:t>
      </w:r>
      <w:r w:rsidRPr="00FF5F8E">
        <w:rPr>
          <w:lang w:val="es-ES"/>
        </w:rPr>
        <w:t xml:space="preserve"> o </w:t>
      </w:r>
      <w:r w:rsidR="006544C9">
        <w:rPr>
          <w:lang w:val="es-ES"/>
        </w:rPr>
        <w:t>“</w:t>
      </w:r>
      <w:r w:rsidR="008E38B1">
        <w:rPr>
          <w:lang w:val="es-ES"/>
        </w:rPr>
        <w:t>M</w:t>
      </w:r>
      <w:r w:rsidRPr="00FF5F8E">
        <w:rPr>
          <w:lang w:val="es-ES"/>
        </w:rPr>
        <w:t>olidas</w:t>
      </w:r>
      <w:r w:rsidR="006544C9">
        <w:rPr>
          <w:lang w:val="es-ES"/>
        </w:rPr>
        <w:t>”</w:t>
      </w:r>
      <w:r w:rsidRPr="00FF5F8E">
        <w:rPr>
          <w:lang w:val="es-ES"/>
        </w:rPr>
        <w:t xml:space="preserve">, un 5% de humedad máxima. </w:t>
      </w:r>
    </w:p>
    <w:p w14:paraId="4E8A5392" w14:textId="77777777" w:rsidR="007F6A3D" w:rsidRPr="007835BB" w:rsidRDefault="007835BB" w:rsidP="006467CB">
      <w:pPr>
        <w:pStyle w:val="Ttulo2"/>
        <w:rPr>
          <w:lang w:val="es-ES"/>
        </w:rPr>
      </w:pPr>
      <w:r w:rsidRPr="007835BB">
        <w:rPr>
          <w:lang w:val="es-ES" w:bidi="es-ES"/>
        </w:rPr>
        <w:t>Piensos (únicamente en el caso de los productos de origen animal) y materias primas (únicamente en el caso de productos transformados)</w:t>
      </w:r>
    </w:p>
    <w:p w14:paraId="2BB4E39A" w14:textId="77777777" w:rsidR="007F6A3D" w:rsidRPr="006A1BE9" w:rsidDel="00950E4C" w:rsidRDefault="00312886" w:rsidP="006A1BE9">
      <w:pPr>
        <w:pStyle w:val="Text1"/>
        <w:rPr>
          <w:lang w:val="es-ES"/>
        </w:rPr>
      </w:pPr>
      <w:r>
        <w:rPr>
          <w:lang w:val="es-ES"/>
        </w:rPr>
        <w:t>-</w:t>
      </w:r>
    </w:p>
    <w:p w14:paraId="558C636F" w14:textId="77777777" w:rsidR="007F6A3D" w:rsidRPr="007835BB" w:rsidRDefault="007835BB" w:rsidP="006467CB">
      <w:pPr>
        <w:pStyle w:val="Ttulo2"/>
        <w:rPr>
          <w:lang w:val="es-ES"/>
        </w:rPr>
      </w:pPr>
      <w:r w:rsidRPr="007835BB">
        <w:rPr>
          <w:lang w:val="es-ES" w:bidi="es-ES"/>
        </w:rPr>
        <w:t>Fases específicas de la producción que deben llevarse a cabo en la zona geográfica definida</w:t>
      </w:r>
    </w:p>
    <w:p w14:paraId="05CF8706" w14:textId="77777777" w:rsidR="00D06576" w:rsidRDefault="00D06576" w:rsidP="00D06576">
      <w:pPr>
        <w:pStyle w:val="Text1"/>
        <w:rPr>
          <w:lang w:val="es-ES"/>
        </w:rPr>
      </w:pPr>
      <w:r>
        <w:rPr>
          <w:lang w:val="es-ES"/>
        </w:rPr>
        <w:t xml:space="preserve">El cultivo, </w:t>
      </w:r>
      <w:r w:rsidR="008333E7">
        <w:rPr>
          <w:lang w:val="es-ES"/>
        </w:rPr>
        <w:t xml:space="preserve">recolección, </w:t>
      </w:r>
      <w:r>
        <w:rPr>
          <w:lang w:val="es-ES"/>
        </w:rPr>
        <w:t>secad</w:t>
      </w:r>
      <w:r w:rsidR="00FB4595">
        <w:rPr>
          <w:lang w:val="es-ES"/>
        </w:rPr>
        <w:t xml:space="preserve">o y acondicionamiento del fruto </w:t>
      </w:r>
      <w:r>
        <w:rPr>
          <w:lang w:val="es-ES"/>
        </w:rPr>
        <w:t xml:space="preserve">se realizarán dentro de la zona de producción. </w:t>
      </w:r>
    </w:p>
    <w:p w14:paraId="057BA1AA" w14:textId="77777777" w:rsidR="007F6A3D" w:rsidRPr="007835BB" w:rsidRDefault="007835BB" w:rsidP="006467CB">
      <w:pPr>
        <w:pStyle w:val="Ttulo2"/>
        <w:rPr>
          <w:lang w:val="es-ES"/>
        </w:rPr>
      </w:pPr>
      <w:r w:rsidRPr="007835BB">
        <w:rPr>
          <w:lang w:val="es-ES" w:bidi="es-ES"/>
        </w:rPr>
        <w:t>Normas especiales sobre el corte en lonchas, el rallado, el envasado, etc., del producto al que se refiere el nombre registrado</w:t>
      </w:r>
    </w:p>
    <w:p w14:paraId="72F597E0" w14:textId="77777777" w:rsidR="000B729C" w:rsidRPr="00FF5F8E" w:rsidRDefault="000B729C" w:rsidP="000B729C">
      <w:pPr>
        <w:ind w:left="851"/>
        <w:rPr>
          <w:lang w:val="es-ES"/>
        </w:rPr>
      </w:pPr>
      <w:r w:rsidRPr="00FF5F8E">
        <w:rPr>
          <w:lang w:val="es-ES"/>
        </w:rPr>
        <w:t>En las presentaciones “</w:t>
      </w:r>
      <w:r w:rsidR="00312886">
        <w:rPr>
          <w:lang w:val="es-ES"/>
        </w:rPr>
        <w:t>Partidas</w:t>
      </w:r>
      <w:r w:rsidRPr="00FF5F8E">
        <w:rPr>
          <w:lang w:val="es-ES"/>
        </w:rPr>
        <w:t xml:space="preserve">”, el tamaño del grano estará comprendido entre 3 y 8 mm, no se admitirán desviaciones mayores al 10% que no se correspondan en peso. En </w:t>
      </w:r>
      <w:r w:rsidR="00312886">
        <w:rPr>
          <w:lang w:val="es-ES"/>
        </w:rPr>
        <w:t>la presentación “Molidas”</w:t>
      </w:r>
      <w:r w:rsidRPr="00FF5F8E">
        <w:rPr>
          <w:lang w:val="es-ES"/>
        </w:rPr>
        <w:t>, no habrá limitación de tamaño, siempre por debajo de 3 mm, admitiéndose deviaciones máximas del 10% en peso.</w:t>
      </w:r>
    </w:p>
    <w:p w14:paraId="52D05127" w14:textId="77777777" w:rsidR="007B7FA0" w:rsidRPr="007B7FA0" w:rsidRDefault="007B7FA0" w:rsidP="007B7FA0">
      <w:pPr>
        <w:pStyle w:val="Sinespaciado"/>
        <w:ind w:left="851"/>
        <w:jc w:val="both"/>
        <w:rPr>
          <w:lang w:val="es-ES_tradnl"/>
        </w:rPr>
      </w:pPr>
      <w:r w:rsidRPr="007B7FA0">
        <w:rPr>
          <w:lang w:val="es-ES_tradnl"/>
        </w:rPr>
        <w:t xml:space="preserve">El envase de nueces </w:t>
      </w:r>
      <w:r w:rsidR="00B80053">
        <w:rPr>
          <w:lang w:val="es-ES_tradnl"/>
        </w:rPr>
        <w:t>“Enteras”</w:t>
      </w:r>
      <w:r w:rsidRPr="007B7FA0">
        <w:rPr>
          <w:lang w:val="es-ES_tradnl"/>
        </w:rPr>
        <w:t xml:space="preserve"> se limita a 25 Kg como máximo, y el de nueces </w:t>
      </w:r>
      <w:r w:rsidR="00B80053">
        <w:rPr>
          <w:lang w:val="es-ES_tradnl"/>
        </w:rPr>
        <w:t>“E</w:t>
      </w:r>
      <w:r w:rsidRPr="007B7FA0">
        <w:rPr>
          <w:lang w:val="es-ES_tradnl"/>
        </w:rPr>
        <w:t>n grano entero</w:t>
      </w:r>
      <w:r w:rsidR="00B80053">
        <w:rPr>
          <w:lang w:val="es-ES_tradnl"/>
        </w:rPr>
        <w:t>”</w:t>
      </w:r>
      <w:r w:rsidRPr="007B7FA0">
        <w:rPr>
          <w:lang w:val="es-ES_tradnl"/>
        </w:rPr>
        <w:t xml:space="preserve">, </w:t>
      </w:r>
      <w:r w:rsidR="00B80053">
        <w:rPr>
          <w:lang w:val="es-ES_tradnl"/>
        </w:rPr>
        <w:t>“P</w:t>
      </w:r>
      <w:r w:rsidRPr="007B7FA0">
        <w:rPr>
          <w:lang w:val="es-ES_tradnl"/>
        </w:rPr>
        <w:t>artidas</w:t>
      </w:r>
      <w:r w:rsidR="00B80053">
        <w:rPr>
          <w:lang w:val="es-ES_tradnl"/>
        </w:rPr>
        <w:t>”</w:t>
      </w:r>
      <w:r w:rsidRPr="007B7FA0">
        <w:rPr>
          <w:lang w:val="es-ES_tradnl"/>
        </w:rPr>
        <w:t xml:space="preserve"> o </w:t>
      </w:r>
      <w:r w:rsidR="00B80053">
        <w:rPr>
          <w:lang w:val="es-ES_tradnl"/>
        </w:rPr>
        <w:t>“M</w:t>
      </w:r>
      <w:r w:rsidRPr="007B7FA0">
        <w:rPr>
          <w:lang w:val="es-ES_tradnl"/>
        </w:rPr>
        <w:t>olidas</w:t>
      </w:r>
      <w:r w:rsidR="00B80053">
        <w:rPr>
          <w:lang w:val="es-ES_tradnl"/>
        </w:rPr>
        <w:t>”</w:t>
      </w:r>
      <w:r w:rsidRPr="007B7FA0">
        <w:rPr>
          <w:lang w:val="es-ES_tradnl"/>
        </w:rPr>
        <w:t xml:space="preserve"> a 15 Kg como máximo. </w:t>
      </w:r>
    </w:p>
    <w:p w14:paraId="1CC62AD9" w14:textId="77777777" w:rsidR="007F6A3D" w:rsidRPr="006A1BE9" w:rsidRDefault="007B7FA0" w:rsidP="006A1BE9">
      <w:pPr>
        <w:pStyle w:val="Text1"/>
        <w:rPr>
          <w:lang w:val="es-ES"/>
        </w:rPr>
      </w:pPr>
      <w:r>
        <w:rPr>
          <w:lang w:val="es-ES"/>
        </w:rPr>
        <w:t>La</w:t>
      </w:r>
      <w:r w:rsidR="00FB4595">
        <w:rPr>
          <w:lang w:val="es-ES"/>
        </w:rPr>
        <w:t>s</w:t>
      </w:r>
      <w:r>
        <w:rPr>
          <w:lang w:val="es-ES"/>
        </w:rPr>
        <w:t xml:space="preserve"> práctica</w:t>
      </w:r>
      <w:r w:rsidR="00FB4595">
        <w:rPr>
          <w:lang w:val="es-ES"/>
        </w:rPr>
        <w:t>s</w:t>
      </w:r>
      <w:r>
        <w:rPr>
          <w:lang w:val="es-ES"/>
        </w:rPr>
        <w:t xml:space="preserve"> de almacenamiento, clasificación y envasado se debe</w:t>
      </w:r>
      <w:r w:rsidR="00FB4595">
        <w:rPr>
          <w:lang w:val="es-ES"/>
        </w:rPr>
        <w:t>n</w:t>
      </w:r>
      <w:r>
        <w:rPr>
          <w:lang w:val="es-ES"/>
        </w:rPr>
        <w:t xml:space="preserve"> realizar en el mismo lugar</w:t>
      </w:r>
      <w:r w:rsidR="00AB57D1">
        <w:rPr>
          <w:lang w:val="es-ES"/>
        </w:rPr>
        <w:t>, y siempre dentro de la zona de producción</w:t>
      </w:r>
      <w:r>
        <w:rPr>
          <w:lang w:val="es-ES"/>
        </w:rPr>
        <w:t xml:space="preserve">. Queda prohibido el </w:t>
      </w:r>
      <w:proofErr w:type="spellStart"/>
      <w:r>
        <w:rPr>
          <w:lang w:val="es-ES"/>
        </w:rPr>
        <w:t>reenvasado</w:t>
      </w:r>
      <w:proofErr w:type="spellEnd"/>
      <w:r>
        <w:rPr>
          <w:lang w:val="es-ES"/>
        </w:rPr>
        <w:t xml:space="preserve">. La razón fundamental del envasado en origen estriba en </w:t>
      </w:r>
      <w:r w:rsidR="00153C95">
        <w:rPr>
          <w:lang w:val="es-ES"/>
        </w:rPr>
        <w:t xml:space="preserve">asegurarlas </w:t>
      </w:r>
      <w:r>
        <w:rPr>
          <w:lang w:val="es-ES"/>
        </w:rPr>
        <w:t xml:space="preserve">condiciones </w:t>
      </w:r>
      <w:r w:rsidR="00153C95">
        <w:rPr>
          <w:lang w:val="es-ES"/>
        </w:rPr>
        <w:t>ambientales naturales en la</w:t>
      </w:r>
      <w:r w:rsidR="00C81D97">
        <w:rPr>
          <w:lang w:val="es-ES"/>
        </w:rPr>
        <w:t>s</w:t>
      </w:r>
      <w:r w:rsidR="00153C95">
        <w:rPr>
          <w:lang w:val="es-ES"/>
        </w:rPr>
        <w:t xml:space="preserve"> que se </w:t>
      </w:r>
      <w:proofErr w:type="spellStart"/>
      <w:r w:rsidR="00C81D97">
        <w:rPr>
          <w:lang w:val="es-ES"/>
        </w:rPr>
        <w:t>manipulany</w:t>
      </w:r>
      <w:proofErr w:type="spellEnd"/>
      <w:r w:rsidR="00C81D97">
        <w:rPr>
          <w:lang w:val="es-ES"/>
        </w:rPr>
        <w:t xml:space="preserve"> conservan </w:t>
      </w:r>
      <w:r w:rsidR="00153C95">
        <w:rPr>
          <w:lang w:val="es-ES"/>
        </w:rPr>
        <w:t xml:space="preserve">las nueces de </w:t>
      </w:r>
      <w:proofErr w:type="spellStart"/>
      <w:r w:rsidR="00153C95">
        <w:rPr>
          <w:lang w:val="es-ES"/>
        </w:rPr>
        <w:t>Nerpio</w:t>
      </w:r>
      <w:proofErr w:type="spellEnd"/>
      <w:r w:rsidR="00153C95">
        <w:rPr>
          <w:lang w:val="es-ES"/>
        </w:rPr>
        <w:t xml:space="preserve">, ausencia de corrientes de aire, humedad </w:t>
      </w:r>
      <w:r>
        <w:rPr>
          <w:lang w:val="es-ES"/>
        </w:rPr>
        <w:t>no superior al 75% y temperatura no superior a 20º C</w:t>
      </w:r>
      <w:r w:rsidR="00153C95">
        <w:rPr>
          <w:lang w:val="es-ES"/>
        </w:rPr>
        <w:t xml:space="preserve">, condiciones </w:t>
      </w:r>
      <w:r w:rsidR="00C81D97">
        <w:rPr>
          <w:lang w:val="es-ES"/>
        </w:rPr>
        <w:t xml:space="preserve">que se aseguran en </w:t>
      </w:r>
      <w:proofErr w:type="spellStart"/>
      <w:r w:rsidR="00C81D97">
        <w:rPr>
          <w:lang w:val="es-ES"/>
        </w:rPr>
        <w:t>Nerpio</w:t>
      </w:r>
      <w:proofErr w:type="spellEnd"/>
      <w:r w:rsidR="00C81D97">
        <w:rPr>
          <w:lang w:val="es-ES"/>
        </w:rPr>
        <w:t xml:space="preserve">, y </w:t>
      </w:r>
      <w:r w:rsidR="00153C95">
        <w:rPr>
          <w:lang w:val="es-ES"/>
        </w:rPr>
        <w:t xml:space="preserve">que son determinantes para </w:t>
      </w:r>
      <w:r w:rsidR="00153C95">
        <w:rPr>
          <w:lang w:val="es-ES"/>
        </w:rPr>
        <w:lastRenderedPageBreak/>
        <w:t>preservar los altos contenidos en taninos que caracterizan a las nueces</w:t>
      </w:r>
      <w:r w:rsidR="002F57D8">
        <w:rPr>
          <w:lang w:val="es-ES"/>
        </w:rPr>
        <w:t xml:space="preserve">, y por ende, </w:t>
      </w:r>
      <w:r w:rsidR="006A78F3">
        <w:rPr>
          <w:lang w:val="es-ES"/>
        </w:rPr>
        <w:t>ralentizar el</w:t>
      </w:r>
      <w:r w:rsidR="002F57D8">
        <w:rPr>
          <w:lang w:val="es-ES"/>
        </w:rPr>
        <w:t xml:space="preserve"> enranciamiento</w:t>
      </w:r>
      <w:r w:rsidR="006A78F3">
        <w:rPr>
          <w:lang w:val="es-ES"/>
        </w:rPr>
        <w:t xml:space="preserve"> de las mismas</w:t>
      </w:r>
      <w:r w:rsidR="00153C95">
        <w:rPr>
          <w:lang w:val="es-ES"/>
        </w:rPr>
        <w:t xml:space="preserve">. </w:t>
      </w:r>
    </w:p>
    <w:p w14:paraId="79668CF6" w14:textId="77777777" w:rsidR="007F6A3D" w:rsidRPr="007835BB" w:rsidRDefault="007835BB" w:rsidP="006467CB">
      <w:pPr>
        <w:pStyle w:val="Ttulo2"/>
        <w:rPr>
          <w:lang w:val="es-ES"/>
        </w:rPr>
      </w:pPr>
      <w:r w:rsidRPr="007835BB">
        <w:rPr>
          <w:lang w:val="es-ES" w:bidi="es-ES"/>
        </w:rPr>
        <w:t>Normas especiales sobre el etiquetado del producto al que se refiere el nombre registrado</w:t>
      </w:r>
    </w:p>
    <w:p w14:paraId="6E3ABA2B" w14:textId="77777777" w:rsidR="00E3190E" w:rsidRDefault="00E3190E" w:rsidP="00E3190E">
      <w:pPr>
        <w:tabs>
          <w:tab w:val="left" w:pos="360"/>
          <w:tab w:val="left" w:pos="851"/>
        </w:tabs>
        <w:suppressAutoHyphens/>
        <w:ind w:left="851"/>
        <w:rPr>
          <w:spacing w:val="-3"/>
          <w:lang w:val="es-ES"/>
        </w:rPr>
      </w:pPr>
      <w:r w:rsidRPr="00E3190E">
        <w:rPr>
          <w:lang w:val="es-ES"/>
        </w:rPr>
        <w:t xml:space="preserve">En las etiquetas y envases comerciales utilizados en las nueces amparadas, deberá figurar obligatoriamente, y de forma destacada, la mención Denominación de Origen “Nueces de </w:t>
      </w:r>
      <w:proofErr w:type="spellStart"/>
      <w:r w:rsidRPr="00E3190E">
        <w:rPr>
          <w:lang w:val="es-ES"/>
        </w:rPr>
        <w:t>Nerpio</w:t>
      </w:r>
      <w:proofErr w:type="spellEnd"/>
      <w:r w:rsidRPr="00E3190E">
        <w:rPr>
          <w:lang w:val="es-ES"/>
        </w:rPr>
        <w:t>” y</w:t>
      </w:r>
      <w:r w:rsidR="006A78F3">
        <w:rPr>
          <w:lang w:val="es-ES"/>
        </w:rPr>
        <w:t>/o</w:t>
      </w:r>
      <w:r w:rsidRPr="00E3190E">
        <w:rPr>
          <w:lang w:val="es-ES"/>
        </w:rPr>
        <w:t xml:space="preserve"> el logotipo de la DOP “Nueces de </w:t>
      </w:r>
      <w:proofErr w:type="spellStart"/>
      <w:r w:rsidRPr="00E3190E">
        <w:rPr>
          <w:lang w:val="es-ES"/>
        </w:rPr>
        <w:t>Nerpio</w:t>
      </w:r>
      <w:proofErr w:type="spellEnd"/>
      <w:r w:rsidRPr="00E3190E">
        <w:rPr>
          <w:lang w:val="es-ES"/>
        </w:rPr>
        <w:t>”</w:t>
      </w:r>
      <w:r>
        <w:rPr>
          <w:lang w:val="es-ES"/>
        </w:rPr>
        <w:t>.</w:t>
      </w:r>
    </w:p>
    <w:p w14:paraId="5E04E6C0" w14:textId="77777777" w:rsidR="00E3190E" w:rsidRPr="00C96B3D" w:rsidRDefault="00E3190E" w:rsidP="00C96B3D">
      <w:pPr>
        <w:tabs>
          <w:tab w:val="left" w:pos="360"/>
        </w:tabs>
        <w:suppressAutoHyphens/>
        <w:ind w:left="851"/>
        <w:rPr>
          <w:spacing w:val="-3"/>
          <w:lang w:val="es-ES"/>
        </w:rPr>
      </w:pPr>
    </w:p>
    <w:p w14:paraId="7D153993" w14:textId="77777777" w:rsidR="00C96B3D" w:rsidRPr="00C96B3D" w:rsidRDefault="00266346" w:rsidP="00C81D97">
      <w:pPr>
        <w:tabs>
          <w:tab w:val="left" w:pos="360"/>
        </w:tabs>
        <w:suppressAutoHyphens/>
        <w:ind w:left="851"/>
        <w:jc w:val="center"/>
        <w:rPr>
          <w:spacing w:val="-3"/>
          <w:lang w:val="es-ES"/>
        </w:rPr>
      </w:pPr>
      <w:r>
        <w:rPr>
          <w:noProof/>
          <w:spacing w:val="-3"/>
          <w:lang w:val="es-ES" w:eastAsia="es-ES"/>
        </w:rPr>
        <w:drawing>
          <wp:inline distT="0" distB="0" distL="0" distR="0" wp14:anchorId="16BB1165" wp14:editId="21970CAF">
            <wp:extent cx="3163045" cy="1408195"/>
            <wp:effectExtent l="19050" t="0" r="0" b="0"/>
            <wp:docPr id="1" name="0 Imagen" descr="logo_hor_nue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or_nuec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673" cy="140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90217" w14:textId="77777777" w:rsidR="00E3190E" w:rsidRPr="00E3190E" w:rsidRDefault="00E3190E" w:rsidP="00E3190E">
      <w:pPr>
        <w:tabs>
          <w:tab w:val="left" w:pos="360"/>
        </w:tabs>
        <w:suppressAutoHyphens/>
        <w:ind w:left="851"/>
        <w:rPr>
          <w:spacing w:val="-3"/>
          <w:lang w:val="es-ES"/>
        </w:rPr>
      </w:pPr>
      <w:r w:rsidRPr="00E3190E">
        <w:rPr>
          <w:spacing w:val="-3"/>
          <w:lang w:val="es-ES"/>
        </w:rPr>
        <w:t xml:space="preserve">Los envases en los que se expidan las nueces para su consumo, irán provistos de etiquetas </w:t>
      </w:r>
      <w:proofErr w:type="spellStart"/>
      <w:r w:rsidRPr="00E3190E">
        <w:rPr>
          <w:spacing w:val="-3"/>
          <w:lang w:val="es-ES"/>
        </w:rPr>
        <w:t>numeradasde</w:t>
      </w:r>
      <w:proofErr w:type="spellEnd"/>
      <w:r w:rsidRPr="00E3190E">
        <w:rPr>
          <w:spacing w:val="-3"/>
          <w:lang w:val="es-ES"/>
        </w:rPr>
        <w:t xml:space="preserve"> manera que no sea posible una nueva utilización.</w:t>
      </w:r>
    </w:p>
    <w:p w14:paraId="0A61F7BD" w14:textId="77777777" w:rsidR="00E3190E" w:rsidRPr="00E3190E" w:rsidRDefault="00E3190E" w:rsidP="00E3190E">
      <w:pPr>
        <w:ind w:left="851"/>
        <w:rPr>
          <w:lang w:val="es-ES"/>
        </w:rPr>
      </w:pPr>
      <w:r w:rsidRPr="00E3190E">
        <w:rPr>
          <w:spacing w:val="-3"/>
          <w:lang w:val="es-ES"/>
        </w:rPr>
        <w:t>Sólo podrán ser comercializadas las nueces con las marcas propias de los Almacenes de Manipulación y Envasado inscritos pertenecientes a la zona de producción.</w:t>
      </w:r>
    </w:p>
    <w:p w14:paraId="6B69B6CB" w14:textId="77777777" w:rsidR="00C96B3D" w:rsidRPr="00C96B3D" w:rsidRDefault="00C96B3D" w:rsidP="009A322D">
      <w:pPr>
        <w:ind w:left="851"/>
        <w:rPr>
          <w:lang w:val="es-ES"/>
        </w:rPr>
      </w:pPr>
      <w:r w:rsidRPr="00C96B3D">
        <w:rPr>
          <w:lang w:val="es-ES"/>
        </w:rPr>
        <w:t>Dentro del etiquetado facultativo se incluirá</w:t>
      </w:r>
      <w:r w:rsidR="00630C2E">
        <w:rPr>
          <w:lang w:val="es-ES"/>
        </w:rPr>
        <w:t>n</w:t>
      </w:r>
      <w:r w:rsidRPr="00C96B3D">
        <w:rPr>
          <w:lang w:val="es-ES"/>
        </w:rPr>
        <w:t xml:space="preserve"> la</w:t>
      </w:r>
      <w:r w:rsidR="00630C2E">
        <w:rPr>
          <w:lang w:val="es-ES"/>
        </w:rPr>
        <w:t>s</w:t>
      </w:r>
      <w:r w:rsidRPr="00C96B3D">
        <w:rPr>
          <w:lang w:val="es-ES"/>
        </w:rPr>
        <w:t xml:space="preserve"> </w:t>
      </w:r>
      <w:proofErr w:type="spellStart"/>
      <w:r w:rsidRPr="00C96B3D">
        <w:rPr>
          <w:lang w:val="es-ES"/>
        </w:rPr>
        <w:t>menci</w:t>
      </w:r>
      <w:r w:rsidR="00630C2E">
        <w:rPr>
          <w:lang w:val="es-ES"/>
        </w:rPr>
        <w:t>ones</w:t>
      </w:r>
      <w:r w:rsidRPr="00C96B3D">
        <w:rPr>
          <w:i/>
          <w:lang w:val="es-ES"/>
        </w:rPr>
        <w:t>“De</w:t>
      </w:r>
      <w:proofErr w:type="spellEnd"/>
      <w:r w:rsidRPr="00C96B3D">
        <w:rPr>
          <w:i/>
          <w:lang w:val="es-ES"/>
        </w:rPr>
        <w:t xml:space="preserve"> nogales centenarios”</w:t>
      </w:r>
      <w:r w:rsidRPr="00C96B3D">
        <w:rPr>
          <w:lang w:val="es-ES"/>
        </w:rPr>
        <w:t xml:space="preserve"> a las nueces procedentes de lotes de árboles que tengan más de 100 años</w:t>
      </w:r>
      <w:r w:rsidR="00630C2E">
        <w:rPr>
          <w:lang w:val="es-ES"/>
        </w:rPr>
        <w:t xml:space="preserve">, y por otra parte </w:t>
      </w:r>
      <w:r w:rsidRPr="00C96B3D">
        <w:rPr>
          <w:i/>
          <w:lang w:val="es-ES"/>
        </w:rPr>
        <w:t>“De nogales singulares”</w:t>
      </w:r>
      <w:r w:rsidRPr="00C96B3D">
        <w:rPr>
          <w:lang w:val="es-ES"/>
        </w:rPr>
        <w:t>, acompañado del nombre del nogal catalogado, a las nueces procedentes de árboles que gocen de una figura oficial de protección ambiental (nacional o comunitaria).</w:t>
      </w:r>
    </w:p>
    <w:p w14:paraId="51967F3C" w14:textId="77777777" w:rsidR="00C96B3D" w:rsidRPr="00C96B3D" w:rsidRDefault="00C96B3D" w:rsidP="00871600">
      <w:pPr>
        <w:ind w:left="851"/>
        <w:rPr>
          <w:lang w:val="es-ES"/>
        </w:rPr>
      </w:pPr>
      <w:r w:rsidRPr="00C96B3D">
        <w:rPr>
          <w:lang w:val="es-ES"/>
        </w:rPr>
        <w:t xml:space="preserve">Para la comercialización del producto se incluirán las leyendas </w:t>
      </w:r>
      <w:r w:rsidR="00626C19">
        <w:rPr>
          <w:lang w:val="es-ES"/>
        </w:rPr>
        <w:t>de</w:t>
      </w:r>
      <w:r w:rsidRPr="00C96B3D">
        <w:rPr>
          <w:lang w:val="es-ES"/>
        </w:rPr>
        <w:t xml:space="preserve"> los diferentes formatos:</w:t>
      </w:r>
      <w:r w:rsidR="00E3190E">
        <w:rPr>
          <w:lang w:val="es-ES"/>
        </w:rPr>
        <w:t xml:space="preserve"> “Enteras”, “En grano entero”, “Partidas” o “Molidas”.</w:t>
      </w:r>
    </w:p>
    <w:p w14:paraId="159BF372" w14:textId="77777777" w:rsidR="00A60E99" w:rsidRDefault="00A60E99" w:rsidP="00A60E99">
      <w:pPr>
        <w:pStyle w:val="Ttulo1"/>
        <w:rPr>
          <w:lang w:val="es-ES" w:bidi="es-ES"/>
        </w:rPr>
      </w:pPr>
      <w:r w:rsidRPr="007835BB">
        <w:rPr>
          <w:lang w:val="es-ES" w:bidi="es-ES"/>
        </w:rPr>
        <w:t>Descripción sucinta de la zona geográfica</w:t>
      </w:r>
    </w:p>
    <w:p w14:paraId="1AD71D4E" w14:textId="77777777" w:rsidR="00C96B3D" w:rsidRDefault="00C96B3D" w:rsidP="00630C2E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bdr w:val="none" w:sz="0" w:space="0" w:color="auto" w:frame="1"/>
        </w:rPr>
      </w:pPr>
      <w:r w:rsidRPr="00C96B3D">
        <w:rPr>
          <w:color w:val="000000"/>
          <w:bdr w:val="none" w:sz="0" w:space="0" w:color="auto" w:frame="1"/>
        </w:rPr>
        <w:t xml:space="preserve">La zona </w:t>
      </w:r>
      <w:r w:rsidR="00CE2C11">
        <w:rPr>
          <w:color w:val="000000"/>
          <w:bdr w:val="none" w:sz="0" w:space="0" w:color="auto" w:frame="1"/>
        </w:rPr>
        <w:t xml:space="preserve">tradicional </w:t>
      </w:r>
      <w:r w:rsidRPr="00C96B3D">
        <w:rPr>
          <w:color w:val="000000"/>
          <w:bdr w:val="none" w:sz="0" w:space="0" w:color="auto" w:frame="1"/>
        </w:rPr>
        <w:t xml:space="preserve">de producción, </w:t>
      </w:r>
      <w:r w:rsidR="007E791A">
        <w:rPr>
          <w:color w:val="000000"/>
          <w:bdr w:val="none" w:sz="0" w:space="0" w:color="auto" w:frame="1"/>
        </w:rPr>
        <w:t>manipulación</w:t>
      </w:r>
      <w:r w:rsidRPr="00C96B3D">
        <w:rPr>
          <w:color w:val="000000"/>
          <w:bdr w:val="none" w:sz="0" w:space="0" w:color="auto" w:frame="1"/>
        </w:rPr>
        <w:t xml:space="preserve"> y envasado de las </w:t>
      </w:r>
      <w:r w:rsidR="00CE2C11">
        <w:rPr>
          <w:color w:val="000000"/>
          <w:bdr w:val="none" w:sz="0" w:space="0" w:color="auto" w:frame="1"/>
        </w:rPr>
        <w:t>n</w:t>
      </w:r>
      <w:r w:rsidRPr="00C96B3D">
        <w:rPr>
          <w:color w:val="000000"/>
          <w:bdr w:val="none" w:sz="0" w:space="0" w:color="auto" w:frame="1"/>
        </w:rPr>
        <w:t xml:space="preserve">ueces de </w:t>
      </w:r>
      <w:proofErr w:type="spellStart"/>
      <w:r w:rsidRPr="00C96B3D">
        <w:rPr>
          <w:color w:val="000000"/>
          <w:bdr w:val="none" w:sz="0" w:space="0" w:color="auto" w:frame="1"/>
        </w:rPr>
        <w:t>Nerpio</w:t>
      </w:r>
      <w:proofErr w:type="spellEnd"/>
      <w:r w:rsidRPr="00C96B3D">
        <w:rPr>
          <w:color w:val="000000"/>
          <w:bdr w:val="none" w:sz="0" w:space="0" w:color="auto" w:frame="1"/>
        </w:rPr>
        <w:t xml:space="preserve"> comprende el entorno geográfico natural de la cuenca del </w:t>
      </w:r>
      <w:r w:rsidR="00725A90">
        <w:rPr>
          <w:color w:val="000000"/>
          <w:bdr w:val="none" w:sz="0" w:space="0" w:color="auto" w:frame="1"/>
        </w:rPr>
        <w:t>v</w:t>
      </w:r>
      <w:r w:rsidRPr="00C96B3D">
        <w:rPr>
          <w:color w:val="000000"/>
          <w:bdr w:val="none" w:sz="0" w:space="0" w:color="auto" w:frame="1"/>
        </w:rPr>
        <w:t xml:space="preserve">alle del río </w:t>
      </w:r>
      <w:proofErr w:type="spellStart"/>
      <w:r w:rsidRPr="00C96B3D">
        <w:rPr>
          <w:color w:val="000000"/>
          <w:bdr w:val="none" w:sz="0" w:space="0" w:color="auto" w:frame="1"/>
        </w:rPr>
        <w:t>Taibilla</w:t>
      </w:r>
      <w:proofErr w:type="spellEnd"/>
      <w:r w:rsidRPr="00C96B3D">
        <w:rPr>
          <w:color w:val="000000"/>
          <w:bdr w:val="none" w:sz="0" w:space="0" w:color="auto" w:frame="1"/>
        </w:rPr>
        <w:t xml:space="preserve"> y sus afluentes, delimitado a una altitud mínima de 900 m</w:t>
      </w:r>
      <w:r w:rsidR="00630C2E">
        <w:rPr>
          <w:color w:val="000000"/>
          <w:bdr w:val="none" w:sz="0" w:space="0" w:color="auto" w:frame="1"/>
        </w:rPr>
        <w:t xml:space="preserve">, cuyos territorios son: </w:t>
      </w:r>
    </w:p>
    <w:p w14:paraId="498BF85A" w14:textId="77777777" w:rsidR="00630C2E" w:rsidRPr="00C96B3D" w:rsidRDefault="00630C2E" w:rsidP="00630C2E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</w:p>
    <w:p w14:paraId="19C36552" w14:textId="77777777" w:rsidR="00C96B3D" w:rsidRPr="00C96B3D" w:rsidRDefault="00C96B3D" w:rsidP="00C96B3D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C96B3D">
        <w:rPr>
          <w:color w:val="000000"/>
          <w:bdr w:val="none" w:sz="0" w:space="0" w:color="auto" w:frame="1"/>
        </w:rPr>
        <w:t>Comunidad Autónoma de Castilla La Mancha:</w:t>
      </w:r>
    </w:p>
    <w:p w14:paraId="7812BF58" w14:textId="77777777" w:rsidR="00C96B3D" w:rsidRPr="00C96B3D" w:rsidRDefault="00C96B3D" w:rsidP="00C96B3D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</w:p>
    <w:p w14:paraId="02439AE5" w14:textId="77777777" w:rsidR="00C96B3D" w:rsidRPr="00C96B3D" w:rsidRDefault="00C96B3D" w:rsidP="00C96B3D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C96B3D">
        <w:rPr>
          <w:color w:val="000000"/>
        </w:rPr>
        <w:t xml:space="preserve">Del término municipal de </w:t>
      </w:r>
      <w:proofErr w:type="spellStart"/>
      <w:r w:rsidRPr="00C96B3D">
        <w:rPr>
          <w:color w:val="000000"/>
        </w:rPr>
        <w:t>Nerpio</w:t>
      </w:r>
      <w:proofErr w:type="spellEnd"/>
      <w:r w:rsidRPr="00C96B3D">
        <w:rPr>
          <w:color w:val="000000"/>
        </w:rPr>
        <w:t>, todos los polígonos catastrales y/o parcelas ubicados por encima de los 900 m. </w:t>
      </w:r>
    </w:p>
    <w:p w14:paraId="7699E37C" w14:textId="77777777" w:rsidR="00C96B3D" w:rsidRPr="00C96B3D" w:rsidRDefault="00C96B3D" w:rsidP="00C96B3D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</w:p>
    <w:p w14:paraId="08B8F0E8" w14:textId="77777777" w:rsidR="00C96B3D" w:rsidRPr="00C96B3D" w:rsidRDefault="00C96B3D" w:rsidP="00C96B3D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C96B3D">
        <w:rPr>
          <w:color w:val="000000"/>
        </w:rPr>
        <w:t xml:space="preserve">De los términos de </w:t>
      </w:r>
      <w:proofErr w:type="spellStart"/>
      <w:r w:rsidRPr="00C96B3D">
        <w:rPr>
          <w:color w:val="000000"/>
        </w:rPr>
        <w:t>Yeste</w:t>
      </w:r>
      <w:proofErr w:type="spellEnd"/>
      <w:r w:rsidRPr="00C96B3D">
        <w:rPr>
          <w:color w:val="000000"/>
        </w:rPr>
        <w:t xml:space="preserve"> y </w:t>
      </w:r>
      <w:proofErr w:type="spellStart"/>
      <w:r w:rsidRPr="00C96B3D">
        <w:rPr>
          <w:color w:val="000000"/>
        </w:rPr>
        <w:t>Letur</w:t>
      </w:r>
      <w:proofErr w:type="spellEnd"/>
      <w:r w:rsidRPr="00C96B3D">
        <w:rPr>
          <w:color w:val="000000"/>
        </w:rPr>
        <w:t>, </w:t>
      </w:r>
      <w:r w:rsidRPr="00C96B3D">
        <w:rPr>
          <w:color w:val="000000"/>
          <w:bdr w:val="none" w:sz="0" w:space="0" w:color="auto" w:frame="1"/>
          <w:shd w:val="clear" w:color="auto" w:fill="FFFFFF"/>
        </w:rPr>
        <w:t xml:space="preserve">todos los polígonos y/o parcelas catastrales ubicados por encima de los 900 m y que pertenezcan a la cuenca hidrográfica del río </w:t>
      </w:r>
      <w:proofErr w:type="spellStart"/>
      <w:r w:rsidRPr="00C96B3D">
        <w:rPr>
          <w:color w:val="000000"/>
          <w:bdr w:val="none" w:sz="0" w:space="0" w:color="auto" w:frame="1"/>
          <w:shd w:val="clear" w:color="auto" w:fill="FFFFFF"/>
        </w:rPr>
        <w:t>Taibilla</w:t>
      </w:r>
      <w:proofErr w:type="spellEnd"/>
      <w:r w:rsidRPr="00C96B3D">
        <w:rPr>
          <w:color w:val="000000"/>
          <w:bdr w:val="none" w:sz="0" w:space="0" w:color="auto" w:frame="1"/>
          <w:shd w:val="clear" w:color="auto" w:fill="FFFFFF"/>
        </w:rPr>
        <w:t>.</w:t>
      </w:r>
    </w:p>
    <w:p w14:paraId="39FEAB34" w14:textId="77777777" w:rsidR="00C96B3D" w:rsidRPr="00C96B3D" w:rsidRDefault="00C96B3D" w:rsidP="00C96B3D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</w:p>
    <w:p w14:paraId="79FAC932" w14:textId="77777777" w:rsidR="00C96B3D" w:rsidRPr="00C96B3D" w:rsidRDefault="00C96B3D" w:rsidP="00C96B3D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C96B3D">
        <w:rPr>
          <w:color w:val="000000"/>
          <w:bdr w:val="none" w:sz="0" w:space="0" w:color="auto" w:frame="1"/>
          <w:shd w:val="clear" w:color="auto" w:fill="FFFFFF"/>
        </w:rPr>
        <w:t xml:space="preserve">Comunidad </w:t>
      </w:r>
      <w:r w:rsidR="005375AE">
        <w:rPr>
          <w:color w:val="000000"/>
          <w:bdr w:val="none" w:sz="0" w:space="0" w:color="auto" w:frame="1"/>
          <w:shd w:val="clear" w:color="auto" w:fill="FFFFFF"/>
        </w:rPr>
        <w:t xml:space="preserve">Autónoma </w:t>
      </w:r>
      <w:r w:rsidRPr="00C96B3D">
        <w:rPr>
          <w:color w:val="000000"/>
          <w:bdr w:val="none" w:sz="0" w:space="0" w:color="auto" w:frame="1"/>
          <w:shd w:val="clear" w:color="auto" w:fill="FFFFFF"/>
        </w:rPr>
        <w:t>de Murcia:</w:t>
      </w:r>
    </w:p>
    <w:p w14:paraId="2505852B" w14:textId="77777777" w:rsidR="00C96B3D" w:rsidRPr="00C96B3D" w:rsidRDefault="00C96B3D" w:rsidP="00C96B3D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</w:p>
    <w:p w14:paraId="5FD27BCA" w14:textId="77777777" w:rsidR="00C96B3D" w:rsidRPr="00C96B3D" w:rsidRDefault="00C96B3D" w:rsidP="00C96B3D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C96B3D">
        <w:rPr>
          <w:color w:val="000000"/>
          <w:bdr w:val="none" w:sz="0" w:space="0" w:color="auto" w:frame="1"/>
          <w:shd w:val="clear" w:color="auto" w:fill="FFFFFF"/>
        </w:rPr>
        <w:t>Del término de Moratalla, </w:t>
      </w:r>
      <w:r w:rsidRPr="00C96B3D">
        <w:rPr>
          <w:color w:val="000000"/>
          <w:bdr w:val="none" w:sz="0" w:space="0" w:color="auto" w:frame="1"/>
        </w:rPr>
        <w:t xml:space="preserve"> todos los polígonos y/o parcelas catastrales ubicados por encima de los 900 m y que pertenezcan a la cuenca hidrográfica del río </w:t>
      </w:r>
      <w:proofErr w:type="spellStart"/>
      <w:r w:rsidRPr="00C96B3D">
        <w:rPr>
          <w:color w:val="000000"/>
          <w:bdr w:val="none" w:sz="0" w:space="0" w:color="auto" w:frame="1"/>
        </w:rPr>
        <w:t>Taibilla</w:t>
      </w:r>
      <w:proofErr w:type="spellEnd"/>
      <w:r w:rsidRPr="00C96B3D">
        <w:rPr>
          <w:color w:val="000000"/>
          <w:bdr w:val="none" w:sz="0" w:space="0" w:color="auto" w:frame="1"/>
        </w:rPr>
        <w:t>.</w:t>
      </w:r>
    </w:p>
    <w:p w14:paraId="28E3E4ED" w14:textId="77777777" w:rsidR="00A60E99" w:rsidRPr="007835BB" w:rsidRDefault="00A60E99" w:rsidP="00A60E99">
      <w:pPr>
        <w:pStyle w:val="Ttulo1"/>
        <w:rPr>
          <w:lang w:val="es-ES"/>
        </w:rPr>
      </w:pPr>
      <w:r w:rsidRPr="007835BB">
        <w:rPr>
          <w:lang w:val="es-ES" w:bidi="es-ES"/>
        </w:rPr>
        <w:lastRenderedPageBreak/>
        <w:t>Vínculo con la zona geográfica</w:t>
      </w:r>
    </w:p>
    <w:p w14:paraId="49D22B31" w14:textId="77777777" w:rsidR="00725A90" w:rsidRPr="00725A90" w:rsidRDefault="00725A90" w:rsidP="00725A90">
      <w:pPr>
        <w:ind w:left="851"/>
        <w:rPr>
          <w:lang w:val="es-ES"/>
        </w:rPr>
      </w:pPr>
      <w:r w:rsidRPr="00725A90">
        <w:rPr>
          <w:lang w:val="es-ES"/>
        </w:rPr>
        <w:t>La DOP “Nue</w:t>
      </w:r>
      <w:r w:rsidR="005D16A5">
        <w:rPr>
          <w:lang w:val="es-ES"/>
        </w:rPr>
        <w:t>ces</w:t>
      </w:r>
      <w:r w:rsidRPr="00725A90">
        <w:rPr>
          <w:lang w:val="es-ES"/>
        </w:rPr>
        <w:t xml:space="preserve"> de </w:t>
      </w:r>
      <w:proofErr w:type="spellStart"/>
      <w:r w:rsidRPr="00725A90">
        <w:rPr>
          <w:lang w:val="es-ES"/>
        </w:rPr>
        <w:t>Nerpio</w:t>
      </w:r>
      <w:proofErr w:type="spellEnd"/>
      <w:r w:rsidRPr="00725A90">
        <w:rPr>
          <w:lang w:val="es-ES"/>
        </w:rPr>
        <w:t xml:space="preserve">” </w:t>
      </w:r>
      <w:r w:rsidR="005375AE">
        <w:rPr>
          <w:lang w:val="es-ES"/>
        </w:rPr>
        <w:t xml:space="preserve">se sustenta </w:t>
      </w:r>
      <w:r w:rsidRPr="00725A90">
        <w:rPr>
          <w:lang w:val="es-ES"/>
        </w:rPr>
        <w:t xml:space="preserve">en las características específicas de la materia prima, las cuales se vinculan estrechamente al origen geográfico a través de </w:t>
      </w:r>
      <w:r w:rsidR="00FD173D">
        <w:rPr>
          <w:lang w:val="es-ES"/>
        </w:rPr>
        <w:t xml:space="preserve">los </w:t>
      </w:r>
      <w:r w:rsidRPr="00725A90">
        <w:rPr>
          <w:lang w:val="es-ES"/>
        </w:rPr>
        <w:t xml:space="preserve"> factores naturales</w:t>
      </w:r>
      <w:r w:rsidR="00FD173D">
        <w:rPr>
          <w:lang w:val="es-ES"/>
        </w:rPr>
        <w:t xml:space="preserve"> y </w:t>
      </w:r>
      <w:r w:rsidRPr="00725A90">
        <w:rPr>
          <w:lang w:val="es-ES"/>
        </w:rPr>
        <w:t xml:space="preserve">humanos. </w:t>
      </w:r>
    </w:p>
    <w:p w14:paraId="1ECFE180" w14:textId="77777777" w:rsidR="00C96B3D" w:rsidRPr="00A36BB3" w:rsidRDefault="0007380F" w:rsidP="00AB1C12">
      <w:pPr>
        <w:ind w:left="851"/>
        <w:rPr>
          <w:b/>
          <w:lang w:val="es-ES"/>
        </w:rPr>
      </w:pPr>
      <w:r w:rsidRPr="00A36BB3">
        <w:rPr>
          <w:b/>
          <w:lang w:val="es-ES"/>
        </w:rPr>
        <w:t>Características específicas de la zona Geográfica</w:t>
      </w:r>
    </w:p>
    <w:p w14:paraId="280AB827" w14:textId="77777777" w:rsidR="00AB1C12" w:rsidRPr="0096319E" w:rsidRDefault="00AB1C12" w:rsidP="00AB1C12">
      <w:pPr>
        <w:ind w:left="851"/>
        <w:rPr>
          <w:lang w:val="es-ES"/>
        </w:rPr>
      </w:pPr>
      <w:r w:rsidRPr="00D46530">
        <w:rPr>
          <w:lang w:val="es-ES"/>
        </w:rPr>
        <w:t>La zona de producción</w:t>
      </w:r>
      <w:r w:rsidR="000A5F07">
        <w:rPr>
          <w:lang w:val="es-ES"/>
        </w:rPr>
        <w:t xml:space="preserve">, cuenca del Valle del </w:t>
      </w:r>
      <w:proofErr w:type="spellStart"/>
      <w:r w:rsidR="000A5F07">
        <w:rPr>
          <w:lang w:val="es-ES"/>
        </w:rPr>
        <w:t>Taibilla,</w:t>
      </w:r>
      <w:r w:rsidR="007E791A">
        <w:rPr>
          <w:lang w:val="es-ES"/>
        </w:rPr>
        <w:t>pertenece</w:t>
      </w:r>
      <w:proofErr w:type="spellEnd"/>
      <w:r w:rsidR="007E791A">
        <w:rPr>
          <w:lang w:val="es-ES"/>
        </w:rPr>
        <w:t xml:space="preserve"> al </w:t>
      </w:r>
      <w:r w:rsidRPr="00D46530">
        <w:rPr>
          <w:lang w:val="es-ES"/>
        </w:rPr>
        <w:t>área meridional de la Sierra de Segura, intersección geol</w:t>
      </w:r>
      <w:r w:rsidR="007E791A">
        <w:rPr>
          <w:lang w:val="es-ES"/>
        </w:rPr>
        <w:t xml:space="preserve">ógica entre las regiones </w:t>
      </w:r>
      <w:proofErr w:type="spellStart"/>
      <w:r w:rsidR="007E791A">
        <w:rPr>
          <w:lang w:val="es-ES"/>
        </w:rPr>
        <w:t>Prebetica</w:t>
      </w:r>
      <w:proofErr w:type="spellEnd"/>
      <w:r w:rsidR="007E791A">
        <w:rPr>
          <w:lang w:val="es-ES"/>
        </w:rPr>
        <w:t>-</w:t>
      </w:r>
      <w:r w:rsidRPr="00D46530">
        <w:rPr>
          <w:lang w:val="es-ES"/>
        </w:rPr>
        <w:t xml:space="preserve">Subbética del sureste </w:t>
      </w:r>
      <w:r w:rsidR="00555D08">
        <w:rPr>
          <w:lang w:val="es-ES"/>
        </w:rPr>
        <w:t xml:space="preserve">español. </w:t>
      </w:r>
      <w:r w:rsidRPr="00AB1C12">
        <w:rPr>
          <w:lang w:val="es-ES"/>
        </w:rPr>
        <w:t xml:space="preserve">Comprende una zona montañosa circundante formada por las </w:t>
      </w:r>
      <w:r>
        <w:rPr>
          <w:lang w:val="es-ES"/>
        </w:rPr>
        <w:t>s</w:t>
      </w:r>
      <w:r w:rsidRPr="00AB1C12">
        <w:rPr>
          <w:lang w:val="es-ES"/>
        </w:rPr>
        <w:t xml:space="preserve">ierras </w:t>
      </w:r>
      <w:r>
        <w:rPr>
          <w:lang w:val="es-ES"/>
        </w:rPr>
        <w:t>de materiales calizo-dolomíticos,</w:t>
      </w:r>
      <w:r w:rsidRPr="00AB1C12">
        <w:rPr>
          <w:lang w:val="es-ES"/>
        </w:rPr>
        <w:t xml:space="preserve"> todas ellas con altitudes cercanas a los 2.000. En medio se encuentra la zona de producción</w:t>
      </w:r>
      <w:r w:rsidR="000A5F07">
        <w:rPr>
          <w:lang w:val="es-ES"/>
        </w:rPr>
        <w:t xml:space="preserve"> de la nuez de </w:t>
      </w:r>
      <w:proofErr w:type="spellStart"/>
      <w:r w:rsidR="000A5F07">
        <w:rPr>
          <w:lang w:val="es-ES"/>
        </w:rPr>
        <w:t>Nerpio</w:t>
      </w:r>
      <w:proofErr w:type="spellEnd"/>
      <w:r w:rsidRPr="00AB1C12">
        <w:rPr>
          <w:lang w:val="es-ES"/>
        </w:rPr>
        <w:t>, conformad</w:t>
      </w:r>
      <w:r w:rsidR="005E425A">
        <w:rPr>
          <w:lang w:val="es-ES"/>
        </w:rPr>
        <w:t>a</w:t>
      </w:r>
      <w:r w:rsidRPr="00AB1C12">
        <w:rPr>
          <w:lang w:val="es-ES"/>
        </w:rPr>
        <w:t xml:space="preserve"> por un sistema de pequeños valles </w:t>
      </w:r>
      <w:proofErr w:type="spellStart"/>
      <w:r w:rsidRPr="00AB1C12">
        <w:rPr>
          <w:lang w:val="es-ES"/>
        </w:rPr>
        <w:t>intramontañosos</w:t>
      </w:r>
      <w:proofErr w:type="spellEnd"/>
      <w:r w:rsidRPr="00AB1C12">
        <w:rPr>
          <w:lang w:val="es-ES"/>
        </w:rPr>
        <w:t xml:space="preserve">, de una altitud superior a 900 m, atravesado por el río </w:t>
      </w:r>
      <w:proofErr w:type="spellStart"/>
      <w:r w:rsidRPr="00AB1C12">
        <w:rPr>
          <w:lang w:val="es-ES"/>
        </w:rPr>
        <w:t>Taibilla</w:t>
      </w:r>
      <w:proofErr w:type="spellEnd"/>
      <w:r w:rsidRPr="00AB1C12">
        <w:rPr>
          <w:lang w:val="es-ES"/>
        </w:rPr>
        <w:t xml:space="preserve"> (principal afluente del río Segura). E</w:t>
      </w:r>
      <w:r>
        <w:rPr>
          <w:lang w:val="es-ES"/>
        </w:rPr>
        <w:t xml:space="preserve">n este entorno </w:t>
      </w:r>
      <w:r w:rsidRPr="00D46530">
        <w:rPr>
          <w:lang w:val="es-ES"/>
        </w:rPr>
        <w:t xml:space="preserve">de media-alta montaña, </w:t>
      </w:r>
      <w:r w:rsidR="00D46530" w:rsidRPr="00D46530">
        <w:rPr>
          <w:lang w:val="es-ES"/>
        </w:rPr>
        <w:t>de rocas c</w:t>
      </w:r>
      <w:r w:rsidRPr="00D46530">
        <w:rPr>
          <w:lang w:val="es-ES"/>
        </w:rPr>
        <w:t>alizo-dolomítica</w:t>
      </w:r>
      <w:r w:rsidR="00D46530">
        <w:rPr>
          <w:lang w:val="es-ES"/>
        </w:rPr>
        <w:t>s</w:t>
      </w:r>
      <w:r w:rsidRPr="00D46530">
        <w:rPr>
          <w:lang w:val="es-ES"/>
        </w:rPr>
        <w:t xml:space="preserve">, determina un ambiente típicamente agroforestal, en el cual la </w:t>
      </w:r>
      <w:r w:rsidR="00E67F58">
        <w:rPr>
          <w:lang w:val="es-ES"/>
        </w:rPr>
        <w:t>`variedad-población´</w:t>
      </w:r>
      <w:r w:rsidRPr="00D46530">
        <w:rPr>
          <w:lang w:val="es-ES"/>
        </w:rPr>
        <w:t xml:space="preserve"> de la nuez autóctona de </w:t>
      </w:r>
      <w:proofErr w:type="spellStart"/>
      <w:r w:rsidRPr="00D46530">
        <w:rPr>
          <w:lang w:val="es-ES"/>
        </w:rPr>
        <w:t>Nerpio</w:t>
      </w:r>
      <w:proofErr w:type="spellEnd"/>
      <w:r w:rsidRPr="00D46530">
        <w:rPr>
          <w:lang w:val="es-ES"/>
        </w:rPr>
        <w:t xml:space="preserve">, ha encontrado </w:t>
      </w:r>
      <w:r w:rsidR="005E425A">
        <w:rPr>
          <w:lang w:val="es-ES"/>
        </w:rPr>
        <w:t>su</w:t>
      </w:r>
      <w:r w:rsidRPr="00D46530">
        <w:rPr>
          <w:lang w:val="es-ES"/>
        </w:rPr>
        <w:t xml:space="preserve"> nicho ecológico natural, perfectamente</w:t>
      </w:r>
      <w:r w:rsidR="00555D08">
        <w:rPr>
          <w:lang w:val="es-ES"/>
        </w:rPr>
        <w:t xml:space="preserve"> adaptada</w:t>
      </w:r>
      <w:r w:rsidRPr="00D46530">
        <w:rPr>
          <w:lang w:val="es-ES"/>
        </w:rPr>
        <w:t xml:space="preserve"> tras las sucesivas selecciones </w:t>
      </w:r>
      <w:r w:rsidR="00555D08">
        <w:rPr>
          <w:lang w:val="es-ES"/>
        </w:rPr>
        <w:t xml:space="preserve">realizadas </w:t>
      </w:r>
      <w:r w:rsidRPr="00D46530">
        <w:rPr>
          <w:lang w:val="es-ES"/>
        </w:rPr>
        <w:t xml:space="preserve">por los agricultores de </w:t>
      </w:r>
      <w:proofErr w:type="spellStart"/>
      <w:r w:rsidRPr="00D46530">
        <w:rPr>
          <w:lang w:val="es-ES"/>
        </w:rPr>
        <w:t>Nerpio</w:t>
      </w:r>
      <w:proofErr w:type="spellEnd"/>
      <w:r w:rsidRPr="00D46530">
        <w:rPr>
          <w:lang w:val="es-ES"/>
        </w:rPr>
        <w:t xml:space="preserve"> desde el s</w:t>
      </w:r>
      <w:r w:rsidR="00B2568E">
        <w:rPr>
          <w:lang w:val="es-ES"/>
        </w:rPr>
        <w:t>iglo</w:t>
      </w:r>
      <w:r w:rsidRPr="00D46530">
        <w:rPr>
          <w:lang w:val="es-ES"/>
        </w:rPr>
        <w:t xml:space="preserve"> XVI.</w:t>
      </w:r>
      <w:r w:rsidR="0096319E">
        <w:rPr>
          <w:lang w:val="es-ES"/>
        </w:rPr>
        <w:t xml:space="preserve"> El territorio tiene un</w:t>
      </w:r>
      <w:r w:rsidR="0096319E" w:rsidRPr="0096319E">
        <w:rPr>
          <w:lang w:val="es-ES"/>
        </w:rPr>
        <w:t xml:space="preserve"> gran valor ambiental</w:t>
      </w:r>
      <w:r w:rsidR="000A5F07">
        <w:rPr>
          <w:lang w:val="es-ES"/>
        </w:rPr>
        <w:t>, se encuentra integrado en la Red Natura 2000.</w:t>
      </w:r>
    </w:p>
    <w:p w14:paraId="3E47830A" w14:textId="77777777" w:rsidR="00AB1C12" w:rsidRPr="00A36BB3" w:rsidRDefault="00AB1C12" w:rsidP="00AB1C12">
      <w:pPr>
        <w:ind w:left="851"/>
        <w:rPr>
          <w:lang w:val="es-ES"/>
        </w:rPr>
      </w:pPr>
      <w:r w:rsidRPr="00D46530">
        <w:rPr>
          <w:lang w:val="es-ES"/>
        </w:rPr>
        <w:t xml:space="preserve">La zona presenta un clima típico de media-alta montaña, clasificándose a nivel general como Mediterráneo Continental Templado, </w:t>
      </w:r>
      <w:proofErr w:type="spellStart"/>
      <w:r w:rsidRPr="00D46530">
        <w:rPr>
          <w:lang w:val="es-ES"/>
        </w:rPr>
        <w:t>Csb</w:t>
      </w:r>
      <w:proofErr w:type="spellEnd"/>
      <w:r w:rsidRPr="00D46530">
        <w:rPr>
          <w:lang w:val="es-ES"/>
        </w:rPr>
        <w:t xml:space="preserve"> según Köppen. </w:t>
      </w:r>
      <w:r w:rsidR="00852AD7" w:rsidRPr="00A36BB3">
        <w:rPr>
          <w:lang w:val="es-ES"/>
        </w:rPr>
        <w:t>Las temperaturas</w:t>
      </w:r>
      <w:r w:rsidRPr="00A36BB3">
        <w:rPr>
          <w:lang w:val="es-ES"/>
        </w:rPr>
        <w:t xml:space="preserve"> medias varían entre los 10 y 15 </w:t>
      </w:r>
      <w:proofErr w:type="spellStart"/>
      <w:r w:rsidRPr="00A36BB3">
        <w:rPr>
          <w:lang w:val="es-ES"/>
        </w:rPr>
        <w:t>ºC</w:t>
      </w:r>
      <w:proofErr w:type="spellEnd"/>
      <w:r w:rsidR="00555D08">
        <w:rPr>
          <w:lang w:val="es-ES"/>
        </w:rPr>
        <w:t>(</w:t>
      </w:r>
      <w:r w:rsidRPr="00A36BB3">
        <w:rPr>
          <w:lang w:val="es-ES"/>
        </w:rPr>
        <w:t>1981-2010</w:t>
      </w:r>
      <w:r w:rsidR="00555D08">
        <w:rPr>
          <w:lang w:val="es-ES"/>
        </w:rPr>
        <w:t>)</w:t>
      </w:r>
      <w:r w:rsidRPr="00A36BB3">
        <w:rPr>
          <w:lang w:val="es-ES"/>
        </w:rPr>
        <w:t xml:space="preserve">. Existen una gran oscilación térmica entre las estaciones anuales (45,7º C máxima absoluta y -15,7 </w:t>
      </w:r>
      <w:proofErr w:type="spellStart"/>
      <w:r w:rsidRPr="00A36BB3">
        <w:rPr>
          <w:lang w:val="es-ES"/>
        </w:rPr>
        <w:t>ºC</w:t>
      </w:r>
      <w:proofErr w:type="spellEnd"/>
      <w:r w:rsidRPr="00A36BB3">
        <w:rPr>
          <w:lang w:val="es-ES"/>
        </w:rPr>
        <w:t xml:space="preserve"> la mínima absoluta) y entre la noche y el día (hasta 22 </w:t>
      </w:r>
      <w:proofErr w:type="spellStart"/>
      <w:r w:rsidRPr="00A36BB3">
        <w:rPr>
          <w:lang w:val="es-ES"/>
        </w:rPr>
        <w:t>ºC</w:t>
      </w:r>
      <w:proofErr w:type="spellEnd"/>
      <w:r w:rsidRPr="00A36BB3">
        <w:rPr>
          <w:lang w:val="es-ES"/>
        </w:rPr>
        <w:t xml:space="preserve"> en primavera y otoño)</w:t>
      </w:r>
      <w:r w:rsidR="00415EED">
        <w:rPr>
          <w:lang w:val="es-ES"/>
        </w:rPr>
        <w:t xml:space="preserve"> favorecidas por  las inversiones térmicas existente en el Valle del </w:t>
      </w:r>
      <w:proofErr w:type="spellStart"/>
      <w:r w:rsidR="00415EED">
        <w:rPr>
          <w:lang w:val="es-ES"/>
        </w:rPr>
        <w:t>Taibilla</w:t>
      </w:r>
      <w:proofErr w:type="spellEnd"/>
      <w:r w:rsidRPr="00A36BB3">
        <w:rPr>
          <w:lang w:val="es-ES"/>
        </w:rPr>
        <w:t xml:space="preserve">, lo que proporciona unas condiciones agrológicas específicas. </w:t>
      </w:r>
      <w:r w:rsidRPr="00D46530">
        <w:rPr>
          <w:lang w:val="es-ES"/>
        </w:rPr>
        <w:t xml:space="preserve">Por otro lado, la precipitación es moderada, entre 400-600 mm, apreciándose un importante gradiente negativo en sentido hacia el este, consecuencia de la desertización del sureste español. </w:t>
      </w:r>
      <w:r w:rsidRPr="00A36BB3">
        <w:rPr>
          <w:lang w:val="es-ES"/>
        </w:rPr>
        <w:t xml:space="preserve">La evapotranspiración </w:t>
      </w:r>
      <w:r w:rsidR="00415EED">
        <w:rPr>
          <w:lang w:val="es-ES"/>
        </w:rPr>
        <w:t xml:space="preserve">es alta, </w:t>
      </w:r>
      <w:r w:rsidRPr="00A36BB3">
        <w:rPr>
          <w:lang w:val="es-ES"/>
        </w:rPr>
        <w:t xml:space="preserve">se encuentra entre 600-800 mm, dependiendo de la altitud. </w:t>
      </w:r>
    </w:p>
    <w:p w14:paraId="587AEC6D" w14:textId="77777777" w:rsidR="00AB1C12" w:rsidRPr="00D46530" w:rsidRDefault="00AB1C12" w:rsidP="00AB1C12">
      <w:pPr>
        <w:ind w:left="851"/>
        <w:rPr>
          <w:lang w:val="es-ES"/>
        </w:rPr>
      </w:pPr>
      <w:r w:rsidRPr="00D46530">
        <w:rPr>
          <w:lang w:val="es-ES"/>
        </w:rPr>
        <w:t xml:space="preserve">La humedad ambiental es baja (media </w:t>
      </w:r>
      <w:r w:rsidR="00D46530" w:rsidRPr="00D46530">
        <w:rPr>
          <w:lang w:val="es-ES"/>
        </w:rPr>
        <w:t xml:space="preserve">anual </w:t>
      </w:r>
      <w:r w:rsidRPr="00D46530">
        <w:rPr>
          <w:lang w:val="es-ES"/>
        </w:rPr>
        <w:t xml:space="preserve">65 %), y en general </w:t>
      </w:r>
      <w:r w:rsidR="000A5F07">
        <w:rPr>
          <w:lang w:val="es-ES"/>
        </w:rPr>
        <w:t xml:space="preserve">los nogales </w:t>
      </w:r>
      <w:r w:rsidRPr="00D46530">
        <w:rPr>
          <w:lang w:val="es-ES"/>
        </w:rPr>
        <w:t>se encuentra</w:t>
      </w:r>
      <w:r w:rsidR="000A5F07">
        <w:rPr>
          <w:lang w:val="es-ES"/>
        </w:rPr>
        <w:t>n</w:t>
      </w:r>
      <w:r w:rsidRPr="00D46530">
        <w:rPr>
          <w:lang w:val="es-ES"/>
        </w:rPr>
        <w:t xml:space="preserve"> bien resguardad</w:t>
      </w:r>
      <w:r w:rsidR="000A5F07">
        <w:rPr>
          <w:lang w:val="es-ES"/>
        </w:rPr>
        <w:t>os</w:t>
      </w:r>
      <w:r w:rsidRPr="00D46530">
        <w:rPr>
          <w:lang w:val="es-ES"/>
        </w:rPr>
        <w:t xml:space="preserve"> de los vientos</w:t>
      </w:r>
      <w:r w:rsidR="000A5F07">
        <w:rPr>
          <w:lang w:val="es-ES"/>
        </w:rPr>
        <w:t>,</w:t>
      </w:r>
      <w:r w:rsidRPr="00D46530">
        <w:rPr>
          <w:lang w:val="es-ES"/>
        </w:rPr>
        <w:t xml:space="preserve"> al encontrarse asentado</w:t>
      </w:r>
      <w:r w:rsidR="002E2EC2">
        <w:rPr>
          <w:lang w:val="es-ES"/>
        </w:rPr>
        <w:t>s</w:t>
      </w:r>
      <w:r w:rsidRPr="00D46530">
        <w:rPr>
          <w:lang w:val="es-ES"/>
        </w:rPr>
        <w:t xml:space="preserve"> sobre los valles </w:t>
      </w:r>
      <w:proofErr w:type="spellStart"/>
      <w:r w:rsidRPr="00D46530">
        <w:rPr>
          <w:lang w:val="es-ES"/>
        </w:rPr>
        <w:t>intramontañosos</w:t>
      </w:r>
      <w:proofErr w:type="spellEnd"/>
      <w:r w:rsidRPr="00D46530">
        <w:rPr>
          <w:lang w:val="es-ES"/>
        </w:rPr>
        <w:t>.</w:t>
      </w:r>
    </w:p>
    <w:p w14:paraId="7ECCEA9C" w14:textId="77777777" w:rsidR="00AB1C12" w:rsidRPr="00D46530" w:rsidRDefault="00AB1C12" w:rsidP="00AB1C12">
      <w:pPr>
        <w:ind w:left="851"/>
        <w:rPr>
          <w:lang w:val="es-ES"/>
        </w:rPr>
      </w:pPr>
      <w:r w:rsidRPr="00D46530">
        <w:rPr>
          <w:lang w:val="es-ES"/>
        </w:rPr>
        <w:t>Los suelos</w:t>
      </w:r>
      <w:r w:rsidR="00AC51BF">
        <w:rPr>
          <w:lang w:val="es-ES"/>
        </w:rPr>
        <w:t xml:space="preserve"> cultivados de nogales </w:t>
      </w:r>
      <w:r w:rsidRPr="00D46530">
        <w:rPr>
          <w:lang w:val="es-ES"/>
        </w:rPr>
        <w:t>son de naturaleza margocaliza-</w:t>
      </w:r>
      <w:proofErr w:type="spellStart"/>
      <w:r w:rsidRPr="00D46530">
        <w:rPr>
          <w:lang w:val="es-ES"/>
        </w:rPr>
        <w:t>dol</w:t>
      </w:r>
      <w:r w:rsidR="002E2EC2">
        <w:rPr>
          <w:lang w:val="es-ES"/>
        </w:rPr>
        <w:t>o</w:t>
      </w:r>
      <w:r w:rsidRPr="00D46530">
        <w:rPr>
          <w:lang w:val="es-ES"/>
        </w:rPr>
        <w:t>mitica</w:t>
      </w:r>
      <w:proofErr w:type="spellEnd"/>
      <w:r w:rsidRPr="00D46530">
        <w:rPr>
          <w:lang w:val="es-ES"/>
        </w:rPr>
        <w:t>, asentados sobre depósitos cuaternarios fluviales y terrazas de la</w:t>
      </w:r>
      <w:r w:rsidR="00415EED">
        <w:rPr>
          <w:lang w:val="es-ES"/>
        </w:rPr>
        <w:t xml:space="preserve"> subcuenca del río </w:t>
      </w:r>
      <w:proofErr w:type="spellStart"/>
      <w:r w:rsidR="00415EED">
        <w:rPr>
          <w:lang w:val="es-ES"/>
        </w:rPr>
        <w:t>Taibilla</w:t>
      </w:r>
      <w:r w:rsidR="006F51A2">
        <w:rPr>
          <w:lang w:val="es-ES"/>
        </w:rPr>
        <w:t>.</w:t>
      </w:r>
      <w:r w:rsidRPr="00A36BB3">
        <w:rPr>
          <w:lang w:val="es-ES"/>
        </w:rPr>
        <w:t>La</w:t>
      </w:r>
      <w:proofErr w:type="spellEnd"/>
      <w:r w:rsidRPr="00A36BB3">
        <w:rPr>
          <w:lang w:val="es-ES"/>
        </w:rPr>
        <w:t xml:space="preserve"> textura del suelo es variable, fundamentalmente franca</w:t>
      </w:r>
      <w:r w:rsidR="002E2EC2">
        <w:rPr>
          <w:lang w:val="es-ES"/>
        </w:rPr>
        <w:t xml:space="preserve"> o </w:t>
      </w:r>
      <w:r w:rsidRPr="00A36BB3">
        <w:rPr>
          <w:lang w:val="es-ES"/>
        </w:rPr>
        <w:t>franco-arcillosa. El pH es muy alto, variando desde 8,0</w:t>
      </w:r>
      <w:r w:rsidR="002E2EC2">
        <w:rPr>
          <w:lang w:val="es-ES"/>
        </w:rPr>
        <w:t>-</w:t>
      </w:r>
      <w:r w:rsidRPr="00A36BB3">
        <w:rPr>
          <w:lang w:val="es-ES"/>
        </w:rPr>
        <w:t>8,5, consecuencia de unos niveles de carbonato cálcico muy elevados</w:t>
      </w:r>
      <w:r w:rsidR="002E2EC2">
        <w:rPr>
          <w:lang w:val="es-ES"/>
        </w:rPr>
        <w:t xml:space="preserve"> (hasta</w:t>
      </w:r>
      <w:r w:rsidRPr="00A36BB3">
        <w:rPr>
          <w:lang w:val="es-ES"/>
        </w:rPr>
        <w:t xml:space="preserve"> 50%</w:t>
      </w:r>
      <w:r w:rsidR="002E2EC2">
        <w:rPr>
          <w:lang w:val="es-ES"/>
        </w:rPr>
        <w:t>)</w:t>
      </w:r>
      <w:r w:rsidRPr="00A36BB3">
        <w:rPr>
          <w:lang w:val="es-ES"/>
        </w:rPr>
        <w:t xml:space="preserve">. </w:t>
      </w:r>
      <w:r w:rsidRPr="00D46530">
        <w:rPr>
          <w:lang w:val="es-ES"/>
        </w:rPr>
        <w:t>Los niveles de materia orgánica de los suelos de</w:t>
      </w:r>
      <w:r w:rsidR="00AC51BF">
        <w:rPr>
          <w:lang w:val="es-ES"/>
        </w:rPr>
        <w:t xml:space="preserve"> cultivo </w:t>
      </w:r>
      <w:r w:rsidRPr="00D46530">
        <w:rPr>
          <w:lang w:val="es-ES"/>
        </w:rPr>
        <w:t xml:space="preserve">son muy elevados, superiores a 2%, y llegando en algunos casos hasta el 4% en la capa superior </w:t>
      </w:r>
      <w:r w:rsidR="008B42D6">
        <w:rPr>
          <w:lang w:val="es-ES"/>
        </w:rPr>
        <w:t xml:space="preserve"> (</w:t>
      </w:r>
      <w:r w:rsidRPr="00D46530">
        <w:rPr>
          <w:lang w:val="es-ES"/>
        </w:rPr>
        <w:t>20 cm</w:t>
      </w:r>
      <w:r w:rsidR="008B42D6">
        <w:rPr>
          <w:lang w:val="es-ES"/>
        </w:rPr>
        <w:t>)</w:t>
      </w:r>
      <w:r w:rsidRPr="00D46530">
        <w:rPr>
          <w:lang w:val="es-ES"/>
        </w:rPr>
        <w:t>. Son suelos muy fértiles</w:t>
      </w:r>
      <w:r w:rsidR="008B42D6">
        <w:rPr>
          <w:lang w:val="es-ES"/>
        </w:rPr>
        <w:t xml:space="preserve"> y equilibrados para el nogal. </w:t>
      </w:r>
    </w:p>
    <w:p w14:paraId="16515AC9" w14:textId="77777777" w:rsidR="00D131DD" w:rsidRPr="00A36BB3" w:rsidRDefault="00D131DD" w:rsidP="00D131DD">
      <w:pPr>
        <w:ind w:left="851"/>
        <w:rPr>
          <w:lang w:val="es-ES"/>
        </w:rPr>
      </w:pPr>
      <w:r w:rsidRPr="00A36BB3">
        <w:rPr>
          <w:lang w:val="es-ES"/>
        </w:rPr>
        <w:t>La calidad de las aguas</w:t>
      </w:r>
      <w:r w:rsidR="00AC51BF">
        <w:rPr>
          <w:lang w:val="es-ES"/>
        </w:rPr>
        <w:t xml:space="preserve"> de la cuenca hidrográfica del Valle del </w:t>
      </w:r>
      <w:proofErr w:type="spellStart"/>
      <w:r w:rsidR="00AC51BF">
        <w:rPr>
          <w:lang w:val="es-ES"/>
        </w:rPr>
        <w:t>Taibilla</w:t>
      </w:r>
      <w:proofErr w:type="spellEnd"/>
      <w:r w:rsidRPr="00A36BB3">
        <w:rPr>
          <w:lang w:val="es-ES"/>
        </w:rPr>
        <w:t xml:space="preserve"> es buena</w:t>
      </w:r>
      <w:r w:rsidR="00AC51BF">
        <w:rPr>
          <w:lang w:val="es-ES"/>
        </w:rPr>
        <w:t>,</w:t>
      </w:r>
      <w:r w:rsidRPr="00A36BB3">
        <w:rPr>
          <w:lang w:val="es-ES"/>
        </w:rPr>
        <w:t xml:space="preserve"> C2-S1 a C3-S1 según clasificación de Riverside (Universidad de California). Son aguas carbonatadas y alcalinas (pH 7,9 a 8,4) como consecuencia de la naturaleza de la roca madre. </w:t>
      </w:r>
    </w:p>
    <w:p w14:paraId="4A148B17" w14:textId="77777777" w:rsidR="001D0176" w:rsidRPr="006347F8" w:rsidRDefault="00050E0E" w:rsidP="001D0176">
      <w:pPr>
        <w:ind w:left="851"/>
        <w:rPr>
          <w:lang w:val="es-ES_tradnl"/>
        </w:rPr>
      </w:pPr>
      <w:r>
        <w:rPr>
          <w:lang w:val="es-ES"/>
        </w:rPr>
        <w:t xml:space="preserve">El </w:t>
      </w:r>
      <w:r w:rsidR="00685C6B">
        <w:rPr>
          <w:lang w:val="es-ES"/>
        </w:rPr>
        <w:t xml:space="preserve">paisaje </w:t>
      </w:r>
      <w:proofErr w:type="spellStart"/>
      <w:r w:rsidR="00685C6B">
        <w:rPr>
          <w:lang w:val="es-ES"/>
        </w:rPr>
        <w:t>de</w:t>
      </w:r>
      <w:r w:rsidR="00D131DD">
        <w:rPr>
          <w:lang w:val="es-ES"/>
        </w:rPr>
        <w:t>Nerpio</w:t>
      </w:r>
      <w:proofErr w:type="spellEnd"/>
      <w:r w:rsidR="00D131DD">
        <w:rPr>
          <w:lang w:val="es-ES"/>
        </w:rPr>
        <w:t xml:space="preserve"> y del </w:t>
      </w:r>
      <w:r w:rsidR="00685C6B">
        <w:rPr>
          <w:lang w:val="es-ES"/>
        </w:rPr>
        <w:t xml:space="preserve">Valle del </w:t>
      </w:r>
      <w:proofErr w:type="spellStart"/>
      <w:r w:rsidR="00685C6B">
        <w:rPr>
          <w:lang w:val="es-ES"/>
        </w:rPr>
        <w:t>Taibilla</w:t>
      </w:r>
      <w:proofErr w:type="spellEnd"/>
      <w:r w:rsidR="00D131DD">
        <w:rPr>
          <w:lang w:val="es-ES"/>
        </w:rPr>
        <w:t>,</w:t>
      </w:r>
      <w:r w:rsidR="00685C6B">
        <w:rPr>
          <w:lang w:val="es-ES"/>
        </w:rPr>
        <w:t xml:space="preserve"> se encuentra modelado </w:t>
      </w:r>
      <w:r w:rsidR="006F51A2">
        <w:rPr>
          <w:lang w:val="es-ES"/>
        </w:rPr>
        <w:t xml:space="preserve">por el </w:t>
      </w:r>
      <w:r w:rsidR="00685C6B">
        <w:rPr>
          <w:lang w:val="es-ES"/>
        </w:rPr>
        <w:t>cultivo del nogal</w:t>
      </w:r>
      <w:r w:rsidR="00AC51BF">
        <w:rPr>
          <w:lang w:val="es-ES"/>
        </w:rPr>
        <w:t xml:space="preserve"> desde tiempo inmemorial</w:t>
      </w:r>
      <w:r w:rsidR="00685C6B">
        <w:rPr>
          <w:lang w:val="es-ES"/>
        </w:rPr>
        <w:t xml:space="preserve">. </w:t>
      </w:r>
      <w:r w:rsidR="00AC51BF">
        <w:rPr>
          <w:lang w:val="es-ES"/>
        </w:rPr>
        <w:t xml:space="preserve">Destacan </w:t>
      </w:r>
      <w:proofErr w:type="spellStart"/>
      <w:r w:rsidR="00AC51BF">
        <w:rPr>
          <w:lang w:val="es-ES"/>
        </w:rPr>
        <w:t>las</w:t>
      </w:r>
      <w:r>
        <w:rPr>
          <w:lang w:val="es-ES"/>
        </w:rPr>
        <w:t>terrazas</w:t>
      </w:r>
      <w:proofErr w:type="spellEnd"/>
      <w:r>
        <w:rPr>
          <w:lang w:val="es-ES"/>
        </w:rPr>
        <w:t xml:space="preserve"> agrícolas centenarias</w:t>
      </w:r>
      <w:r w:rsidR="006F51A2">
        <w:rPr>
          <w:lang w:val="es-ES"/>
        </w:rPr>
        <w:t xml:space="preserve"> de origen árabe (s</w:t>
      </w:r>
      <w:r w:rsidR="00B2568E">
        <w:rPr>
          <w:lang w:val="es-ES"/>
        </w:rPr>
        <w:t>iglos</w:t>
      </w:r>
      <w:r w:rsidR="006F51A2">
        <w:rPr>
          <w:lang w:val="es-ES"/>
        </w:rPr>
        <w:t xml:space="preserve"> XII-XIII), que permite</w:t>
      </w:r>
      <w:r w:rsidR="00AC51BF">
        <w:rPr>
          <w:lang w:val="es-ES"/>
        </w:rPr>
        <w:t xml:space="preserve">n el riego </w:t>
      </w:r>
      <w:r w:rsidR="00685C6B" w:rsidRPr="00EA688C">
        <w:rPr>
          <w:lang w:val="es-ES_tradnl"/>
        </w:rPr>
        <w:t>a ma</w:t>
      </w:r>
      <w:r w:rsidR="00685C6B">
        <w:rPr>
          <w:lang w:val="es-ES_tradnl"/>
        </w:rPr>
        <w:t xml:space="preserve">nta </w:t>
      </w:r>
      <w:r w:rsidR="00AC51BF">
        <w:rPr>
          <w:lang w:val="es-ES_tradnl"/>
        </w:rPr>
        <w:t xml:space="preserve">en </w:t>
      </w:r>
      <w:r w:rsidR="00685C6B">
        <w:rPr>
          <w:lang w:val="es-ES_tradnl"/>
        </w:rPr>
        <w:t>un terreno muy escarpado</w:t>
      </w:r>
      <w:r w:rsidR="00AC51BF">
        <w:rPr>
          <w:lang w:val="es-ES_tradnl"/>
        </w:rPr>
        <w:t xml:space="preserve"> como este</w:t>
      </w:r>
      <w:r w:rsidR="00685C6B">
        <w:rPr>
          <w:lang w:val="es-ES_tradnl"/>
        </w:rPr>
        <w:t xml:space="preserve">, </w:t>
      </w:r>
      <w:r w:rsidR="00A5369A">
        <w:rPr>
          <w:lang w:val="es-ES"/>
        </w:rPr>
        <w:t xml:space="preserve">sobre </w:t>
      </w:r>
      <w:r w:rsidR="00D74682">
        <w:rPr>
          <w:lang w:val="es-ES"/>
        </w:rPr>
        <w:t xml:space="preserve">el </w:t>
      </w:r>
      <w:r w:rsidR="00A5369A">
        <w:rPr>
          <w:lang w:val="es-ES"/>
        </w:rPr>
        <w:t xml:space="preserve">que discurre una tupida red de antiquísimas acequias que llevan las </w:t>
      </w:r>
      <w:r w:rsidR="00AB1C12" w:rsidRPr="00D46530">
        <w:rPr>
          <w:lang w:val="es-ES"/>
        </w:rPr>
        <w:t xml:space="preserve"> aguas del río </w:t>
      </w:r>
      <w:proofErr w:type="spellStart"/>
      <w:r w:rsidR="00AB1C12" w:rsidRPr="00D46530">
        <w:rPr>
          <w:lang w:val="es-ES"/>
        </w:rPr>
        <w:t>Taibilla</w:t>
      </w:r>
      <w:proofErr w:type="spellEnd"/>
      <w:r w:rsidR="00685C6B">
        <w:rPr>
          <w:lang w:val="es-ES"/>
        </w:rPr>
        <w:t xml:space="preserve">, </w:t>
      </w:r>
      <w:r w:rsidR="00AB1C12" w:rsidRPr="00D46530">
        <w:rPr>
          <w:lang w:val="es-ES"/>
        </w:rPr>
        <w:t>sus afluentes</w:t>
      </w:r>
      <w:r w:rsidR="00685C6B">
        <w:rPr>
          <w:lang w:val="es-ES"/>
        </w:rPr>
        <w:t xml:space="preserve"> </w:t>
      </w:r>
      <w:proofErr w:type="spellStart"/>
      <w:r w:rsidR="00685C6B">
        <w:rPr>
          <w:lang w:val="es-ES"/>
        </w:rPr>
        <w:t>y</w:t>
      </w:r>
      <w:r w:rsidR="00AC51BF">
        <w:rPr>
          <w:lang w:val="es-ES"/>
        </w:rPr>
        <w:t>de</w:t>
      </w:r>
      <w:proofErr w:type="spellEnd"/>
      <w:r w:rsidR="00AC51BF">
        <w:rPr>
          <w:lang w:val="es-ES"/>
        </w:rPr>
        <w:t xml:space="preserve"> </w:t>
      </w:r>
      <w:r w:rsidR="00685C6B">
        <w:rPr>
          <w:lang w:val="es-ES"/>
        </w:rPr>
        <w:t>manantiales</w:t>
      </w:r>
      <w:r w:rsidR="00D131DD">
        <w:rPr>
          <w:lang w:val="es-ES"/>
        </w:rPr>
        <w:t xml:space="preserve"> aislados</w:t>
      </w:r>
      <w:r w:rsidR="00685C6B">
        <w:rPr>
          <w:lang w:val="es-ES"/>
        </w:rPr>
        <w:t>.</w:t>
      </w:r>
      <w:r w:rsidR="00D131DD">
        <w:rPr>
          <w:lang w:val="es-ES_tradnl"/>
        </w:rPr>
        <w:t>L</w:t>
      </w:r>
      <w:r w:rsidR="001D0176" w:rsidRPr="00EA688C">
        <w:rPr>
          <w:lang w:val="es-ES_tradnl"/>
        </w:rPr>
        <w:t xml:space="preserve">as terrazas se disponen </w:t>
      </w:r>
      <w:r w:rsidR="00D74682">
        <w:rPr>
          <w:lang w:val="es-ES_tradnl"/>
        </w:rPr>
        <w:t>junto a</w:t>
      </w:r>
      <w:r w:rsidR="001D0176" w:rsidRPr="00EA688C">
        <w:rPr>
          <w:lang w:val="es-ES_tradnl"/>
        </w:rPr>
        <w:t xml:space="preserve"> tapias centenarias de piedra, para la sujeción de la ladera y sobre las que también discurren las acequias.</w:t>
      </w:r>
      <w:r w:rsidR="001D0176">
        <w:rPr>
          <w:lang w:val="es-ES_tradnl"/>
        </w:rPr>
        <w:t xml:space="preserve"> E</w:t>
      </w:r>
      <w:r w:rsidR="001D0176" w:rsidRPr="00EA688C">
        <w:rPr>
          <w:lang w:val="es-ES_tradnl"/>
        </w:rPr>
        <w:t xml:space="preserve">sta práctica tradicional </w:t>
      </w:r>
      <w:proofErr w:type="spellStart"/>
      <w:r w:rsidR="001D0176" w:rsidRPr="00EA688C">
        <w:rPr>
          <w:lang w:val="es-ES_tradnl"/>
        </w:rPr>
        <w:t>de</w:t>
      </w:r>
      <w:r w:rsidR="00D131DD">
        <w:rPr>
          <w:lang w:val="es-ES_tradnl"/>
        </w:rPr>
        <w:t>cultivo</w:t>
      </w:r>
      <w:proofErr w:type="spellEnd"/>
      <w:r w:rsidR="001D0176" w:rsidRPr="00EA688C">
        <w:rPr>
          <w:lang w:val="es-ES_tradnl"/>
        </w:rPr>
        <w:t xml:space="preserve">,  constituye </w:t>
      </w:r>
      <w:r w:rsidR="001D0176" w:rsidRPr="00EA688C">
        <w:rPr>
          <w:lang w:val="es-ES_tradnl"/>
        </w:rPr>
        <w:lastRenderedPageBreak/>
        <w:t xml:space="preserve">junto con los </w:t>
      </w:r>
      <w:r w:rsidR="00D74682">
        <w:rPr>
          <w:lang w:val="es-ES_tradnl"/>
        </w:rPr>
        <w:t xml:space="preserve">viejos </w:t>
      </w:r>
      <w:r w:rsidR="001D0176" w:rsidRPr="00EA688C">
        <w:rPr>
          <w:lang w:val="es-ES_tradnl"/>
        </w:rPr>
        <w:t xml:space="preserve">nogales los elementos fundamentales del patrimonio paisajístico y </w:t>
      </w:r>
      <w:proofErr w:type="spellStart"/>
      <w:r w:rsidR="001D0176" w:rsidRPr="00EA688C">
        <w:rPr>
          <w:lang w:val="es-ES_tradnl"/>
        </w:rPr>
        <w:t>agrocultural</w:t>
      </w:r>
      <w:proofErr w:type="spellEnd"/>
      <w:r w:rsidR="001D0176" w:rsidRPr="00EA688C">
        <w:rPr>
          <w:lang w:val="es-ES_tradnl"/>
        </w:rPr>
        <w:t xml:space="preserve"> de </w:t>
      </w:r>
      <w:proofErr w:type="spellStart"/>
      <w:r w:rsidR="001D0176" w:rsidRPr="00EA688C">
        <w:rPr>
          <w:lang w:val="es-ES_tradnl"/>
        </w:rPr>
        <w:t>Nerpio</w:t>
      </w:r>
      <w:proofErr w:type="spellEnd"/>
      <w:r w:rsidR="001D0176" w:rsidRPr="00EA688C">
        <w:rPr>
          <w:lang w:val="es-ES_tradnl"/>
        </w:rPr>
        <w:t xml:space="preserve"> y del Valle del </w:t>
      </w:r>
      <w:proofErr w:type="spellStart"/>
      <w:r w:rsidR="001D0176" w:rsidRPr="00EA688C">
        <w:rPr>
          <w:lang w:val="es-ES_tradnl"/>
        </w:rPr>
        <w:t>Taibilla</w:t>
      </w:r>
      <w:proofErr w:type="spellEnd"/>
      <w:r w:rsidR="00D74682">
        <w:rPr>
          <w:lang w:val="es-ES_tradnl"/>
        </w:rPr>
        <w:t xml:space="preserve">, conformando </w:t>
      </w:r>
      <w:r w:rsidR="001D0176" w:rsidRPr="00EA688C">
        <w:rPr>
          <w:lang w:val="es-ES_tradnl"/>
        </w:rPr>
        <w:t xml:space="preserve">un eco-entorno </w:t>
      </w:r>
      <w:r w:rsidR="00D94F3D">
        <w:rPr>
          <w:lang w:val="es-ES_tradnl"/>
        </w:rPr>
        <w:t xml:space="preserve">de cultivo de nogal autóctono </w:t>
      </w:r>
      <w:r w:rsidR="00D74682">
        <w:rPr>
          <w:lang w:val="es-ES_tradnl"/>
        </w:rPr>
        <w:t>exclusivo en España</w:t>
      </w:r>
      <w:r w:rsidR="00D94F3D">
        <w:rPr>
          <w:lang w:val="es-ES_tradnl"/>
        </w:rPr>
        <w:t>, cen</w:t>
      </w:r>
      <w:r w:rsidR="001D0176" w:rsidRPr="00EA688C">
        <w:rPr>
          <w:lang w:val="es-ES_tradnl"/>
        </w:rPr>
        <w:t>tenario y adehesado en terrazas</w:t>
      </w:r>
      <w:r w:rsidR="000A5F07">
        <w:rPr>
          <w:lang w:val="es-ES_tradnl"/>
        </w:rPr>
        <w:t>.</w:t>
      </w:r>
    </w:p>
    <w:p w14:paraId="1128C26E" w14:textId="77777777" w:rsidR="00D46530" w:rsidRPr="00D46530" w:rsidRDefault="00D46530" w:rsidP="00AB1C12">
      <w:pPr>
        <w:ind w:left="851"/>
        <w:rPr>
          <w:b/>
          <w:lang w:val="es-ES"/>
        </w:rPr>
      </w:pPr>
      <w:r w:rsidRPr="00D46530">
        <w:rPr>
          <w:b/>
          <w:lang w:val="es-ES"/>
        </w:rPr>
        <w:t>Características específicas del producto</w:t>
      </w:r>
    </w:p>
    <w:p w14:paraId="63B7BDF7" w14:textId="77777777" w:rsidR="00504BD8" w:rsidRPr="00504BD8" w:rsidRDefault="00A81CA0" w:rsidP="0032172E">
      <w:pPr>
        <w:ind w:left="851"/>
        <w:rPr>
          <w:lang w:val="es-ES"/>
        </w:rPr>
      </w:pPr>
      <w:r>
        <w:rPr>
          <w:lang w:val="es-ES_tradnl"/>
        </w:rPr>
        <w:t xml:space="preserve">El grano o semilla </w:t>
      </w:r>
      <w:r w:rsidR="00D97C9F">
        <w:rPr>
          <w:lang w:val="es-ES_tradnl"/>
        </w:rPr>
        <w:t xml:space="preserve">de la nuez de </w:t>
      </w:r>
      <w:proofErr w:type="spellStart"/>
      <w:r w:rsidR="00D97C9F">
        <w:rPr>
          <w:lang w:val="es-ES_tradnl"/>
        </w:rPr>
        <w:t>Nerpio</w:t>
      </w:r>
      <w:proofErr w:type="spellEnd"/>
      <w:r w:rsidR="00D97C9F">
        <w:rPr>
          <w:lang w:val="es-ES_tradnl"/>
        </w:rPr>
        <w:t xml:space="preserve"> presenta unos altos contenidos en taninos, fundamentalmente derivados del ácido gálico y </w:t>
      </w:r>
      <w:proofErr w:type="spellStart"/>
      <w:r w:rsidR="00D97C9F">
        <w:rPr>
          <w:lang w:val="es-ES_tradnl"/>
        </w:rPr>
        <w:t>elágico</w:t>
      </w:r>
      <w:proofErr w:type="spellEnd"/>
      <w:r w:rsidR="00D97C9F">
        <w:rPr>
          <w:lang w:val="es-ES_tradnl"/>
        </w:rPr>
        <w:t xml:space="preserve">, que le proporcionan características específicas al producto. </w:t>
      </w:r>
      <w:r w:rsidR="0032172E">
        <w:rPr>
          <w:lang w:val="es-ES_tradnl"/>
        </w:rPr>
        <w:t xml:space="preserve">Presenta una gran estabilidad al enranciamiento (vida útil &gt; 1 año), </w:t>
      </w:r>
      <w:r w:rsidR="0032172E">
        <w:rPr>
          <w:lang w:val="es-ES"/>
        </w:rPr>
        <w:t xml:space="preserve">un sabor ligeramente amargo y sensación astringente, y la </w:t>
      </w:r>
      <w:r w:rsidR="00D97C9F">
        <w:rPr>
          <w:lang w:val="es-ES_tradnl"/>
        </w:rPr>
        <w:t xml:space="preserve">piel </w:t>
      </w:r>
      <w:r w:rsidR="00334B69">
        <w:rPr>
          <w:lang w:val="es-ES_tradnl"/>
        </w:rPr>
        <w:t>es de</w:t>
      </w:r>
      <w:r w:rsidR="00D97C9F">
        <w:rPr>
          <w:lang w:val="es-ES_tradnl"/>
        </w:rPr>
        <w:t xml:space="preserve"> un color </w:t>
      </w:r>
      <w:r w:rsidR="00D46530" w:rsidRPr="00D46530">
        <w:rPr>
          <w:lang w:val="es-ES"/>
        </w:rPr>
        <w:t xml:space="preserve">ligeramente </w:t>
      </w:r>
      <w:r w:rsidR="000E47E0">
        <w:rPr>
          <w:lang w:val="es-ES"/>
        </w:rPr>
        <w:t xml:space="preserve">más </w:t>
      </w:r>
      <w:r w:rsidR="00D46530" w:rsidRPr="00D46530">
        <w:rPr>
          <w:lang w:val="es-ES"/>
        </w:rPr>
        <w:t>oscur</w:t>
      </w:r>
      <w:r w:rsidR="00D97C9F">
        <w:rPr>
          <w:lang w:val="es-ES"/>
        </w:rPr>
        <w:t>o (</w:t>
      </w:r>
      <w:r w:rsidR="009140D1">
        <w:rPr>
          <w:lang w:val="es-ES"/>
        </w:rPr>
        <w:t>beige</w:t>
      </w:r>
      <w:r w:rsidR="00D46530" w:rsidRPr="00D46530">
        <w:rPr>
          <w:lang w:val="es-ES"/>
        </w:rPr>
        <w:t>-bronce</w:t>
      </w:r>
      <w:r w:rsidR="0032172E">
        <w:rPr>
          <w:lang w:val="es-ES"/>
        </w:rPr>
        <w:t>-</w:t>
      </w:r>
      <w:r w:rsidR="00D46530" w:rsidRPr="00D46530">
        <w:rPr>
          <w:lang w:val="es-ES"/>
        </w:rPr>
        <w:t>marrón</w:t>
      </w:r>
      <w:r w:rsidR="00D97C9F">
        <w:rPr>
          <w:lang w:val="es-ES"/>
        </w:rPr>
        <w:t>)</w:t>
      </w:r>
      <w:r w:rsidR="0032172E">
        <w:rPr>
          <w:lang w:val="es-ES"/>
        </w:rPr>
        <w:t xml:space="preserve">. </w:t>
      </w:r>
      <w:r w:rsidR="000E47E0">
        <w:rPr>
          <w:lang w:val="es-ES"/>
        </w:rPr>
        <w:t xml:space="preserve">Los altos niveles en taninos </w:t>
      </w:r>
      <w:proofErr w:type="spellStart"/>
      <w:r w:rsidR="000E47E0">
        <w:rPr>
          <w:lang w:val="es-ES"/>
        </w:rPr>
        <w:t>proporciona</w:t>
      </w:r>
      <w:r w:rsidR="00334B69">
        <w:rPr>
          <w:lang w:val="es-ES"/>
        </w:rPr>
        <w:t>n</w:t>
      </w:r>
      <w:r w:rsidR="00DF6F84">
        <w:rPr>
          <w:lang w:val="es-ES"/>
        </w:rPr>
        <w:t>una</w:t>
      </w:r>
      <w:proofErr w:type="spellEnd"/>
      <w:r w:rsidR="00DF6F84">
        <w:rPr>
          <w:lang w:val="es-ES"/>
        </w:rPr>
        <w:t xml:space="preserve"> </w:t>
      </w:r>
      <w:r w:rsidR="00334B69">
        <w:rPr>
          <w:lang w:val="es-ES"/>
        </w:rPr>
        <w:t>elevada C</w:t>
      </w:r>
      <w:r w:rsidR="00DF6F84">
        <w:rPr>
          <w:lang w:val="es-ES"/>
        </w:rPr>
        <w:t xml:space="preserve">apacidad </w:t>
      </w:r>
      <w:r w:rsidR="00334B69">
        <w:rPr>
          <w:lang w:val="es-ES"/>
        </w:rPr>
        <w:t>A</w:t>
      </w:r>
      <w:r w:rsidR="00DF6F84">
        <w:rPr>
          <w:lang w:val="es-ES"/>
        </w:rPr>
        <w:t>ntiox</w:t>
      </w:r>
      <w:r w:rsidR="000E47E0">
        <w:rPr>
          <w:lang w:val="es-ES"/>
        </w:rPr>
        <w:t xml:space="preserve">idante </w:t>
      </w:r>
      <w:r w:rsidR="00334B69">
        <w:rPr>
          <w:lang w:val="es-ES"/>
        </w:rPr>
        <w:t>E</w:t>
      </w:r>
      <w:r w:rsidR="000E47E0">
        <w:rPr>
          <w:lang w:val="es-ES"/>
        </w:rPr>
        <w:t xml:space="preserve">quivalente al </w:t>
      </w:r>
      <w:proofErr w:type="spellStart"/>
      <w:r w:rsidR="00334B69">
        <w:rPr>
          <w:lang w:val="es-ES"/>
        </w:rPr>
        <w:t>T</w:t>
      </w:r>
      <w:r w:rsidR="000E47E0">
        <w:rPr>
          <w:lang w:val="es-ES"/>
        </w:rPr>
        <w:t>rolox</w:t>
      </w:r>
      <w:proofErr w:type="spellEnd"/>
      <w:r w:rsidR="00F505D0">
        <w:rPr>
          <w:lang w:val="es-ES"/>
        </w:rPr>
        <w:t xml:space="preserve"> (</w:t>
      </w:r>
      <w:r w:rsidR="00F505D0" w:rsidRPr="00B3416D">
        <w:rPr>
          <w:lang w:val="es-ES"/>
        </w:rPr>
        <w:t>TEAC</w:t>
      </w:r>
      <w:r w:rsidR="00F505D0">
        <w:rPr>
          <w:lang w:val="es-ES"/>
        </w:rPr>
        <w:t xml:space="preserve"> ≥ </w:t>
      </w:r>
      <w:r w:rsidR="00F505D0" w:rsidRPr="00B3416D">
        <w:rPr>
          <w:lang w:val="es-ES"/>
        </w:rPr>
        <w:t xml:space="preserve">110 ±10%µmol </w:t>
      </w:r>
      <w:proofErr w:type="spellStart"/>
      <w:r w:rsidR="00F505D0" w:rsidRPr="00B3416D">
        <w:rPr>
          <w:lang w:val="es-ES"/>
        </w:rPr>
        <w:t>Trolox</w:t>
      </w:r>
      <w:proofErr w:type="spellEnd"/>
      <w:r w:rsidR="00F505D0" w:rsidRPr="00B3416D">
        <w:rPr>
          <w:lang w:val="es-ES"/>
        </w:rPr>
        <w:t>/g de nueces)</w:t>
      </w:r>
      <w:r w:rsidR="0032172E">
        <w:rPr>
          <w:lang w:val="es-ES"/>
        </w:rPr>
        <w:t xml:space="preserve">. </w:t>
      </w:r>
      <w:r w:rsidR="00504BD8" w:rsidRPr="00C25FC9">
        <w:rPr>
          <w:lang w:val="es-ES"/>
        </w:rPr>
        <w:t>Una publicación científica del Instituto de la Grasa de Sevilla (C</w:t>
      </w:r>
      <w:r w:rsidR="00504BD8">
        <w:rPr>
          <w:lang w:val="es-ES"/>
        </w:rPr>
        <w:t>.S.I.C.</w:t>
      </w:r>
      <w:r w:rsidR="00504BD8" w:rsidRPr="00C25FC9">
        <w:rPr>
          <w:lang w:val="es-ES"/>
        </w:rPr>
        <w:t xml:space="preserve">) avala las superiores propiedades antioxidantes de la nuez de </w:t>
      </w:r>
      <w:proofErr w:type="spellStart"/>
      <w:r w:rsidR="00504BD8" w:rsidRPr="00C25FC9">
        <w:rPr>
          <w:lang w:val="es-ES"/>
        </w:rPr>
        <w:t>Nerpio</w:t>
      </w:r>
      <w:proofErr w:type="spellEnd"/>
      <w:r w:rsidR="00504BD8" w:rsidRPr="00C25FC9">
        <w:rPr>
          <w:lang w:val="es-ES"/>
        </w:rPr>
        <w:t xml:space="preserve"> en relación a otras variedades comerciales: </w:t>
      </w:r>
      <w:r w:rsidR="001A39C0">
        <w:rPr>
          <w:lang w:val="es-ES"/>
        </w:rPr>
        <w:t>“</w:t>
      </w:r>
      <w:r w:rsidR="00504BD8" w:rsidRPr="00C25FC9">
        <w:rPr>
          <w:lang w:val="es-ES"/>
        </w:rPr>
        <w:t xml:space="preserve">Nutricional </w:t>
      </w:r>
      <w:proofErr w:type="spellStart"/>
      <w:r w:rsidR="00504BD8" w:rsidRPr="00C25FC9">
        <w:rPr>
          <w:lang w:val="es-ES"/>
        </w:rPr>
        <w:t>composition</w:t>
      </w:r>
      <w:proofErr w:type="spellEnd"/>
      <w:r w:rsidR="00504BD8" w:rsidRPr="00C25FC9">
        <w:rPr>
          <w:lang w:val="es-ES"/>
        </w:rPr>
        <w:t xml:space="preserve"> and </w:t>
      </w:r>
      <w:proofErr w:type="spellStart"/>
      <w:r w:rsidR="00504BD8" w:rsidRPr="00C25FC9">
        <w:rPr>
          <w:lang w:val="es-ES"/>
        </w:rPr>
        <w:t>antioxidant</w:t>
      </w:r>
      <w:proofErr w:type="spellEnd"/>
      <w:r w:rsidR="00D35E08">
        <w:rPr>
          <w:lang w:val="es-ES"/>
        </w:rPr>
        <w:t xml:space="preserve"> </w:t>
      </w:r>
      <w:proofErr w:type="spellStart"/>
      <w:r w:rsidR="00504BD8" w:rsidRPr="00C25FC9">
        <w:rPr>
          <w:lang w:val="es-ES"/>
        </w:rPr>
        <w:t>activity</w:t>
      </w:r>
      <w:proofErr w:type="spellEnd"/>
      <w:r w:rsidR="00D35E08">
        <w:rPr>
          <w:lang w:val="es-ES"/>
        </w:rPr>
        <w:t xml:space="preserve"> </w:t>
      </w:r>
      <w:proofErr w:type="spellStart"/>
      <w:r w:rsidR="00504BD8" w:rsidRPr="00C25FC9">
        <w:rPr>
          <w:lang w:val="es-ES"/>
        </w:rPr>
        <w:t>of</w:t>
      </w:r>
      <w:proofErr w:type="spellEnd"/>
      <w:r w:rsidR="00D35E08">
        <w:rPr>
          <w:lang w:val="es-ES"/>
        </w:rPr>
        <w:t xml:space="preserve"> </w:t>
      </w:r>
      <w:proofErr w:type="spellStart"/>
      <w:r w:rsidR="00504BD8" w:rsidRPr="00C25FC9">
        <w:rPr>
          <w:lang w:val="es-ES"/>
        </w:rPr>
        <w:t>diferent</w:t>
      </w:r>
      <w:proofErr w:type="spellEnd"/>
      <w:r w:rsidR="00D35E08">
        <w:rPr>
          <w:lang w:val="es-ES"/>
        </w:rPr>
        <w:t xml:space="preserve"> </w:t>
      </w:r>
      <w:proofErr w:type="spellStart"/>
      <w:r w:rsidR="00504BD8" w:rsidRPr="00C25FC9">
        <w:rPr>
          <w:lang w:val="es-ES"/>
        </w:rPr>
        <w:t>walnut</w:t>
      </w:r>
      <w:proofErr w:type="spellEnd"/>
      <w:r w:rsidR="00D35E08">
        <w:rPr>
          <w:lang w:val="es-ES"/>
        </w:rPr>
        <w:t xml:space="preserve"> </w:t>
      </w:r>
      <w:proofErr w:type="spellStart"/>
      <w:r w:rsidR="00504BD8" w:rsidRPr="00C25FC9">
        <w:rPr>
          <w:lang w:val="es-ES"/>
        </w:rPr>
        <w:t>varities</w:t>
      </w:r>
      <w:proofErr w:type="spellEnd"/>
      <w:r w:rsidR="00504BD8" w:rsidRPr="00C25FC9">
        <w:rPr>
          <w:lang w:val="es-ES"/>
        </w:rPr>
        <w:t xml:space="preserve"> (</w:t>
      </w:r>
      <w:proofErr w:type="spellStart"/>
      <w:r w:rsidR="00504BD8" w:rsidRPr="00C25FC9">
        <w:rPr>
          <w:i/>
          <w:lang w:val="es-ES"/>
        </w:rPr>
        <w:t>Junglans</w:t>
      </w:r>
      <w:proofErr w:type="spellEnd"/>
      <w:r w:rsidR="00504BD8" w:rsidRPr="00C25FC9">
        <w:rPr>
          <w:i/>
          <w:lang w:val="es-ES"/>
        </w:rPr>
        <w:t xml:space="preserve"> regia</w:t>
      </w:r>
      <w:r w:rsidR="00504BD8" w:rsidRPr="00C25FC9">
        <w:rPr>
          <w:lang w:val="es-ES"/>
        </w:rPr>
        <w:t xml:space="preserve"> L.) </w:t>
      </w:r>
      <w:proofErr w:type="spellStart"/>
      <w:r w:rsidR="00504BD8" w:rsidRPr="00C25FC9">
        <w:rPr>
          <w:lang w:val="es-ES"/>
        </w:rPr>
        <w:t>from</w:t>
      </w:r>
      <w:proofErr w:type="spellEnd"/>
      <w:r w:rsidR="00D35E08">
        <w:rPr>
          <w:lang w:val="es-ES"/>
        </w:rPr>
        <w:t xml:space="preserve"> </w:t>
      </w:r>
      <w:proofErr w:type="spellStart"/>
      <w:r w:rsidR="00504BD8" w:rsidRPr="00C25FC9">
        <w:rPr>
          <w:lang w:val="es-ES"/>
        </w:rPr>
        <w:t>Nerpio</w:t>
      </w:r>
      <w:proofErr w:type="spellEnd"/>
      <w:r w:rsidR="00504BD8" w:rsidRPr="00C25FC9">
        <w:rPr>
          <w:lang w:val="es-ES"/>
        </w:rPr>
        <w:t xml:space="preserve"> (</w:t>
      </w:r>
      <w:proofErr w:type="spellStart"/>
      <w:r w:rsidR="00504BD8" w:rsidRPr="00C25FC9">
        <w:rPr>
          <w:lang w:val="es-ES"/>
        </w:rPr>
        <w:t>Spain</w:t>
      </w:r>
      <w:proofErr w:type="spellEnd"/>
      <w:r w:rsidR="00504BD8" w:rsidRPr="00C25FC9">
        <w:rPr>
          <w:lang w:val="es-ES"/>
        </w:rPr>
        <w:t xml:space="preserve">) in </w:t>
      </w:r>
      <w:proofErr w:type="spellStart"/>
      <w:r w:rsidR="00504BD8" w:rsidRPr="00C25FC9">
        <w:rPr>
          <w:lang w:val="es-ES"/>
        </w:rPr>
        <w:t>comparison</w:t>
      </w:r>
      <w:proofErr w:type="spellEnd"/>
      <w:r w:rsidR="00D35E08">
        <w:rPr>
          <w:lang w:val="es-ES"/>
        </w:rPr>
        <w:t xml:space="preserve"> </w:t>
      </w:r>
      <w:r w:rsidR="00504BD8" w:rsidRPr="00C25FC9">
        <w:rPr>
          <w:lang w:val="es-ES"/>
        </w:rPr>
        <w:t xml:space="preserve">to comercial </w:t>
      </w:r>
      <w:proofErr w:type="spellStart"/>
      <w:r w:rsidR="00504BD8" w:rsidRPr="00C25FC9">
        <w:rPr>
          <w:lang w:val="es-ES"/>
        </w:rPr>
        <w:t>varities</w:t>
      </w:r>
      <w:proofErr w:type="spellEnd"/>
      <w:r w:rsidR="00504BD8" w:rsidRPr="00C25FC9">
        <w:rPr>
          <w:lang w:val="es-ES"/>
        </w:rPr>
        <w:t xml:space="preserve"> (I. Viera-Alcaide, et al. </w:t>
      </w:r>
      <w:r w:rsidR="00504BD8" w:rsidRPr="00504BD8">
        <w:rPr>
          <w:lang w:val="es-ES"/>
        </w:rPr>
        <w:t xml:space="preserve">Grasas y Aceites 70 (3) </w:t>
      </w:r>
      <w:proofErr w:type="spellStart"/>
      <w:r w:rsidR="00504BD8" w:rsidRPr="00504BD8">
        <w:rPr>
          <w:lang w:val="es-ES"/>
        </w:rPr>
        <w:t>July</w:t>
      </w:r>
      <w:proofErr w:type="spellEnd"/>
      <w:r w:rsidR="00504BD8" w:rsidRPr="00504BD8">
        <w:rPr>
          <w:lang w:val="es-ES"/>
        </w:rPr>
        <w:t>-Sept. 2019.)”.</w:t>
      </w:r>
    </w:p>
    <w:p w14:paraId="1AFF9BED" w14:textId="77777777" w:rsidR="00852AD7" w:rsidRDefault="00852AD7" w:rsidP="00852AD7">
      <w:pPr>
        <w:pStyle w:val="Ttulo21"/>
        <w:numPr>
          <w:ilvl w:val="0"/>
          <w:numId w:val="0"/>
        </w:numPr>
        <w:ind w:left="850"/>
        <w:rPr>
          <w:bCs w:val="0"/>
          <w:iCs w:val="0"/>
          <w:szCs w:val="24"/>
        </w:rPr>
      </w:pPr>
      <w:r>
        <w:rPr>
          <w:bCs w:val="0"/>
          <w:iCs w:val="0"/>
          <w:szCs w:val="24"/>
        </w:rPr>
        <w:t>Relación causal entre la zona geográfica y la calidad o las características del producto (en el caso de las DOP) o una cualidad específica, la reputación u otras características del producto (en el caso de las IGP)</w:t>
      </w:r>
    </w:p>
    <w:p w14:paraId="5B0D9BDA" w14:textId="77777777" w:rsidR="00B94D0F" w:rsidRPr="006347F8" w:rsidRDefault="005C1BBE" w:rsidP="00B94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/>
        <w:rPr>
          <w:lang w:val="es-ES_tradnl"/>
        </w:rPr>
      </w:pPr>
      <w:r>
        <w:rPr>
          <w:lang w:val="es-ES_tradnl"/>
        </w:rPr>
        <w:t xml:space="preserve">La nuez de </w:t>
      </w:r>
      <w:proofErr w:type="spellStart"/>
      <w:r>
        <w:rPr>
          <w:lang w:val="es-ES_tradnl"/>
        </w:rPr>
        <w:t>Nerpio</w:t>
      </w:r>
      <w:proofErr w:type="spellEnd"/>
      <w:r w:rsidR="00B94D0F" w:rsidRPr="00124F00">
        <w:rPr>
          <w:lang w:val="es-ES_tradnl"/>
        </w:rPr>
        <w:t xml:space="preserve"> presenta unas características físico-químicas y organolépticas genuinas</w:t>
      </w:r>
      <w:r w:rsidR="00A750A1">
        <w:rPr>
          <w:lang w:val="es-ES_tradnl"/>
        </w:rPr>
        <w:t xml:space="preserve">. </w:t>
      </w:r>
      <w:r w:rsidR="00D855FA">
        <w:rPr>
          <w:lang w:val="es-ES_tradnl"/>
        </w:rPr>
        <w:t xml:space="preserve">Se </w:t>
      </w:r>
      <w:r w:rsidR="00B94D0F" w:rsidRPr="00124F00">
        <w:rPr>
          <w:lang w:val="es-ES_tradnl"/>
        </w:rPr>
        <w:t>considera un “</w:t>
      </w:r>
      <w:proofErr w:type="spellStart"/>
      <w:r w:rsidR="00B94D0F" w:rsidRPr="00124F00">
        <w:rPr>
          <w:lang w:val="es-ES_tradnl"/>
        </w:rPr>
        <w:t>ecotipo</w:t>
      </w:r>
      <w:proofErr w:type="spellEnd"/>
      <w:r w:rsidR="00B94D0F" w:rsidRPr="00124F00">
        <w:rPr>
          <w:lang w:val="es-ES_tradnl"/>
        </w:rPr>
        <w:t xml:space="preserve">” originario de </w:t>
      </w:r>
      <w:proofErr w:type="spellStart"/>
      <w:r w:rsidR="00B94D0F" w:rsidRPr="00124F00">
        <w:rPr>
          <w:lang w:val="es-ES_tradnl"/>
        </w:rPr>
        <w:t>Nerpio</w:t>
      </w:r>
      <w:proofErr w:type="spellEnd"/>
      <w:r w:rsidR="00B94D0F" w:rsidRPr="00124F00">
        <w:rPr>
          <w:lang w:val="es-ES_tradnl"/>
        </w:rPr>
        <w:t>, cuyas características específicas son difíciles de reproducir fuera de la zona de producción.</w:t>
      </w:r>
    </w:p>
    <w:p w14:paraId="3420E259" w14:textId="77777777" w:rsidR="00B94D0F" w:rsidRPr="00B94D0F" w:rsidRDefault="00B94D0F" w:rsidP="00A750A1">
      <w:pPr>
        <w:ind w:left="851"/>
        <w:rPr>
          <w:lang w:val="es-ES"/>
        </w:rPr>
      </w:pPr>
      <w:r w:rsidRPr="00124F00">
        <w:rPr>
          <w:lang w:val="es-ES_tradnl"/>
        </w:rPr>
        <w:t xml:space="preserve">Las características diferenciales de las nueces de </w:t>
      </w:r>
      <w:proofErr w:type="spellStart"/>
      <w:r w:rsidRPr="00124F00">
        <w:rPr>
          <w:lang w:val="es-ES_tradnl"/>
        </w:rPr>
        <w:t>Nerpio</w:t>
      </w:r>
      <w:proofErr w:type="spellEnd"/>
      <w:r w:rsidRPr="00124F00">
        <w:rPr>
          <w:lang w:val="es-ES_tradnl"/>
        </w:rPr>
        <w:t xml:space="preserve"> (piel del grano oscura, larga vida útil sin enranciarse, sabor ligeramente amargo y sensación </w:t>
      </w:r>
      <w:r w:rsidR="00223403" w:rsidRPr="00124F00">
        <w:rPr>
          <w:lang w:val="es-ES_tradnl"/>
        </w:rPr>
        <w:t>astringente</w:t>
      </w:r>
      <w:r w:rsidRPr="00124F00">
        <w:rPr>
          <w:lang w:val="es-ES_tradnl"/>
        </w:rPr>
        <w:t>) están relacionadas con sus altos contenidos en taninos, y a su vez con su alta capacidad antioxidante</w:t>
      </w:r>
      <w:r w:rsidR="00EA13F3">
        <w:rPr>
          <w:lang w:val="es-ES_tradnl"/>
        </w:rPr>
        <w:t xml:space="preserve"> (</w:t>
      </w:r>
      <w:r w:rsidR="003A2C99">
        <w:rPr>
          <w:lang w:val="es-ES_tradnl"/>
        </w:rPr>
        <w:t>TEAC</w:t>
      </w:r>
      <w:r w:rsidR="00EA13F3">
        <w:rPr>
          <w:lang w:val="es-ES_tradnl"/>
        </w:rPr>
        <w:t>≥</w:t>
      </w:r>
      <w:r w:rsidRPr="00B94D0F">
        <w:rPr>
          <w:lang w:val="es-ES"/>
        </w:rPr>
        <w:t xml:space="preserve">110 µmol </w:t>
      </w:r>
      <w:proofErr w:type="spellStart"/>
      <w:r w:rsidRPr="00B94D0F">
        <w:rPr>
          <w:lang w:val="es-ES"/>
        </w:rPr>
        <w:t>Trolox</w:t>
      </w:r>
      <w:proofErr w:type="spellEnd"/>
      <w:r w:rsidRPr="00B94D0F">
        <w:rPr>
          <w:lang w:val="es-ES"/>
        </w:rPr>
        <w:t>/g</w:t>
      </w:r>
      <w:r w:rsidR="00EA13F3">
        <w:rPr>
          <w:lang w:val="es-ES"/>
        </w:rPr>
        <w:t xml:space="preserve"> de nueces)</w:t>
      </w:r>
      <w:r w:rsidRPr="00B94D0F">
        <w:rPr>
          <w:lang w:val="es-ES"/>
        </w:rPr>
        <w:t>, muy superior respecto a otras nueces del mercado.</w:t>
      </w:r>
      <w:r w:rsidR="00A750A1">
        <w:rPr>
          <w:lang w:val="es-ES"/>
        </w:rPr>
        <w:t xml:space="preserve"> Est</w:t>
      </w:r>
      <w:r w:rsidR="00EA13F3">
        <w:rPr>
          <w:lang w:val="es-ES"/>
        </w:rPr>
        <w:t>a</w:t>
      </w:r>
      <w:r w:rsidR="00A750A1">
        <w:rPr>
          <w:lang w:val="es-ES"/>
        </w:rPr>
        <w:t xml:space="preserve">s, a su vez, </w:t>
      </w:r>
      <w:r w:rsidRPr="00B94D0F">
        <w:rPr>
          <w:lang w:val="es-ES"/>
        </w:rPr>
        <w:t>se relaciona directamente con los factores naturales y humanos</w:t>
      </w:r>
      <w:r w:rsidR="005C1BBE">
        <w:rPr>
          <w:lang w:val="es-ES"/>
        </w:rPr>
        <w:t xml:space="preserve">: </w:t>
      </w:r>
      <w:r w:rsidRPr="00B94D0F">
        <w:rPr>
          <w:lang w:val="es-ES"/>
        </w:rPr>
        <w:t xml:space="preserve">selección del material vegetal, condiciones </w:t>
      </w:r>
      <w:r w:rsidR="00EA13F3">
        <w:rPr>
          <w:lang w:val="es-ES"/>
        </w:rPr>
        <w:t>específicas</w:t>
      </w:r>
      <w:r w:rsidR="003A2C99">
        <w:rPr>
          <w:lang w:val="es-ES"/>
        </w:rPr>
        <w:t xml:space="preserve"> </w:t>
      </w:r>
      <w:proofErr w:type="spellStart"/>
      <w:r w:rsidR="003A2C99">
        <w:rPr>
          <w:lang w:val="es-ES"/>
        </w:rPr>
        <w:t>tanto</w:t>
      </w:r>
      <w:r w:rsidRPr="00B94D0F">
        <w:rPr>
          <w:lang w:val="es-ES"/>
        </w:rPr>
        <w:t>agroclimáticasde</w:t>
      </w:r>
      <w:r w:rsidR="00EA13F3">
        <w:rPr>
          <w:lang w:val="es-ES"/>
        </w:rPr>
        <w:t>l</w:t>
      </w:r>
      <w:proofErr w:type="spellEnd"/>
      <w:r w:rsidRPr="00B94D0F">
        <w:rPr>
          <w:lang w:val="es-ES"/>
        </w:rPr>
        <w:t xml:space="preserve"> cultivo</w:t>
      </w:r>
      <w:r w:rsidR="003A2C99">
        <w:rPr>
          <w:lang w:val="es-ES"/>
        </w:rPr>
        <w:t xml:space="preserve"> como de</w:t>
      </w:r>
      <w:r w:rsidR="00EA13F3">
        <w:rPr>
          <w:lang w:val="es-ES"/>
        </w:rPr>
        <w:t>secado natural y almacenamiento de las nueces.</w:t>
      </w:r>
    </w:p>
    <w:p w14:paraId="6C98363D" w14:textId="77777777" w:rsidR="00B94D0F" w:rsidRPr="00B94D0F" w:rsidRDefault="00B94D0F" w:rsidP="00B94D0F">
      <w:pPr>
        <w:ind w:left="851" w:firstLine="708"/>
        <w:rPr>
          <w:lang w:val="es-ES"/>
        </w:rPr>
      </w:pPr>
      <w:r w:rsidRPr="00B94D0F">
        <w:rPr>
          <w:lang w:val="es-ES"/>
        </w:rPr>
        <w:t xml:space="preserve">1º) </w:t>
      </w:r>
      <w:r w:rsidRPr="00B94D0F">
        <w:rPr>
          <w:u w:val="single"/>
          <w:lang w:val="es-ES"/>
        </w:rPr>
        <w:t>La selección varietal de los nogales autóctonos:</w:t>
      </w:r>
      <w:r w:rsidRPr="00B94D0F">
        <w:rPr>
          <w:lang w:val="es-ES"/>
        </w:rPr>
        <w:t xml:space="preserve"> Las labores de selección de</w:t>
      </w:r>
      <w:r w:rsidR="00C16F35">
        <w:rPr>
          <w:lang w:val="es-ES"/>
        </w:rPr>
        <w:t xml:space="preserve"> los </w:t>
      </w:r>
      <w:r w:rsidRPr="00B94D0F">
        <w:rPr>
          <w:lang w:val="es-ES"/>
        </w:rPr>
        <w:t>nogal</w:t>
      </w:r>
      <w:r w:rsidR="00C16F35">
        <w:rPr>
          <w:lang w:val="es-ES"/>
        </w:rPr>
        <w:t>es</w:t>
      </w:r>
      <w:r w:rsidRPr="00B94D0F">
        <w:rPr>
          <w:lang w:val="es-ES"/>
        </w:rPr>
        <w:t xml:space="preserve"> en </w:t>
      </w:r>
      <w:proofErr w:type="spellStart"/>
      <w:r w:rsidRPr="00B94D0F">
        <w:rPr>
          <w:lang w:val="es-ES"/>
        </w:rPr>
        <w:t>Nerpio</w:t>
      </w:r>
      <w:proofErr w:type="spellEnd"/>
      <w:r w:rsidRPr="00B94D0F">
        <w:rPr>
          <w:lang w:val="es-ES"/>
        </w:rPr>
        <w:t xml:space="preserve"> se </w:t>
      </w:r>
      <w:r w:rsidR="005C25A5">
        <w:rPr>
          <w:lang w:val="es-ES"/>
        </w:rPr>
        <w:t xml:space="preserve">remontan al </w:t>
      </w:r>
      <w:r w:rsidRPr="00B94D0F">
        <w:rPr>
          <w:lang w:val="es-ES"/>
        </w:rPr>
        <w:t xml:space="preserve">XVI, como así lo atestigua el Plantón del </w:t>
      </w:r>
      <w:proofErr w:type="spellStart"/>
      <w:r w:rsidRPr="00B94D0F">
        <w:rPr>
          <w:lang w:val="es-ES"/>
        </w:rPr>
        <w:t>Covacho</w:t>
      </w:r>
      <w:proofErr w:type="spellEnd"/>
      <w:r w:rsidR="00955D4C">
        <w:rPr>
          <w:lang w:val="es-ES"/>
        </w:rPr>
        <w:t xml:space="preserve"> (</w:t>
      </w:r>
      <w:r w:rsidRPr="00B94D0F">
        <w:rPr>
          <w:lang w:val="es-ES"/>
        </w:rPr>
        <w:t xml:space="preserve">nogal centenario </w:t>
      </w:r>
      <w:r w:rsidR="00C16F35">
        <w:rPr>
          <w:lang w:val="es-ES"/>
        </w:rPr>
        <w:t xml:space="preserve">de </w:t>
      </w:r>
      <w:proofErr w:type="spellStart"/>
      <w:r w:rsidR="00C16F35">
        <w:rPr>
          <w:lang w:val="es-ES"/>
        </w:rPr>
        <w:t>Nerpio</w:t>
      </w:r>
      <w:r w:rsidR="00955D4C">
        <w:rPr>
          <w:lang w:val="es-ES"/>
        </w:rPr>
        <w:t>de</w:t>
      </w:r>
      <w:proofErr w:type="spellEnd"/>
      <w:r w:rsidR="00955D4C">
        <w:rPr>
          <w:lang w:val="es-ES"/>
        </w:rPr>
        <w:t xml:space="preserve"> unos </w:t>
      </w:r>
      <w:r w:rsidRPr="00B94D0F">
        <w:rPr>
          <w:lang w:val="es-ES"/>
        </w:rPr>
        <w:t>600 años</w:t>
      </w:r>
      <w:r w:rsidR="00955D4C">
        <w:rPr>
          <w:lang w:val="es-ES"/>
        </w:rPr>
        <w:t>)</w:t>
      </w:r>
      <w:r w:rsidRPr="00B94D0F">
        <w:rPr>
          <w:lang w:val="es-ES"/>
        </w:rPr>
        <w:t xml:space="preserve">. Las variedades autóctonas de </w:t>
      </w:r>
      <w:proofErr w:type="spellStart"/>
      <w:r w:rsidRPr="00B94D0F">
        <w:rPr>
          <w:lang w:val="es-ES"/>
        </w:rPr>
        <w:t>Nerpio</w:t>
      </w:r>
      <w:proofErr w:type="spellEnd"/>
      <w:r w:rsidRPr="00B94D0F">
        <w:rPr>
          <w:lang w:val="es-ES"/>
        </w:rPr>
        <w:t xml:space="preserve"> se caracterizan por presentar una pigmentación más oscura y un sabor más intenso que las nueces comerciales. Ha sido una influencia directa del agricultor de </w:t>
      </w:r>
      <w:proofErr w:type="spellStart"/>
      <w:r w:rsidRPr="00B94D0F">
        <w:rPr>
          <w:lang w:val="es-ES"/>
        </w:rPr>
        <w:t>Nerpio</w:t>
      </w:r>
      <w:proofErr w:type="spellEnd"/>
      <w:r w:rsidRPr="00B94D0F">
        <w:rPr>
          <w:lang w:val="es-ES"/>
        </w:rPr>
        <w:t>, que ha ido seleccionando durante siglos, nueces con mayor sabor, ligeramente amargas y astringentes, y más oscur</w:t>
      </w:r>
      <w:r w:rsidR="00D855FA">
        <w:rPr>
          <w:lang w:val="es-ES"/>
        </w:rPr>
        <w:t>as</w:t>
      </w:r>
      <w:r w:rsidRPr="00B94D0F">
        <w:rPr>
          <w:lang w:val="es-ES"/>
        </w:rPr>
        <w:t xml:space="preserve">. </w:t>
      </w:r>
    </w:p>
    <w:p w14:paraId="2665AE0F" w14:textId="77777777" w:rsidR="00B94D0F" w:rsidRPr="00B94D0F" w:rsidRDefault="00B94D0F" w:rsidP="00B94D0F">
      <w:pPr>
        <w:ind w:left="851" w:firstLine="708"/>
        <w:rPr>
          <w:lang w:val="es-ES"/>
        </w:rPr>
      </w:pPr>
      <w:r w:rsidRPr="00B94D0F">
        <w:rPr>
          <w:lang w:val="es-ES"/>
        </w:rPr>
        <w:t xml:space="preserve">2º) </w:t>
      </w:r>
      <w:r w:rsidRPr="00B94D0F">
        <w:rPr>
          <w:u w:val="single"/>
          <w:lang w:val="es-ES"/>
        </w:rPr>
        <w:t>Las condiciones agroclimáticas</w:t>
      </w:r>
      <w:r w:rsidR="00BA2A82">
        <w:rPr>
          <w:u w:val="single"/>
          <w:lang w:val="es-ES"/>
        </w:rPr>
        <w:t xml:space="preserve"> específicas</w:t>
      </w:r>
      <w:r w:rsidRPr="00B94D0F">
        <w:rPr>
          <w:u w:val="single"/>
          <w:lang w:val="es-ES"/>
        </w:rPr>
        <w:t xml:space="preserve"> de cultivo</w:t>
      </w:r>
      <w:r w:rsidR="00955D4C">
        <w:rPr>
          <w:u w:val="single"/>
          <w:lang w:val="es-ES"/>
        </w:rPr>
        <w:t>.</w:t>
      </w:r>
    </w:p>
    <w:p w14:paraId="25D33E82" w14:textId="77777777" w:rsidR="00B94D0F" w:rsidRPr="00124F00" w:rsidRDefault="00B94D0F" w:rsidP="00B94D0F">
      <w:pPr>
        <w:ind w:left="851" w:firstLine="708"/>
        <w:rPr>
          <w:lang w:val="es-ES_tradnl"/>
        </w:rPr>
      </w:pPr>
      <w:r w:rsidRPr="00B94D0F">
        <w:rPr>
          <w:u w:val="single"/>
          <w:lang w:val="es-ES"/>
        </w:rPr>
        <w:t xml:space="preserve">Condiciones </w:t>
      </w:r>
      <w:proofErr w:type="spellStart"/>
      <w:r w:rsidRPr="00B94D0F">
        <w:rPr>
          <w:u w:val="single"/>
          <w:lang w:val="es-ES"/>
        </w:rPr>
        <w:t>edafológicas:</w:t>
      </w:r>
      <w:r w:rsidR="004C5F1C" w:rsidRPr="00B94D0F">
        <w:rPr>
          <w:lang w:val="es-ES"/>
        </w:rPr>
        <w:t>Las</w:t>
      </w:r>
      <w:proofErr w:type="spellEnd"/>
      <w:r w:rsidR="004C5F1C" w:rsidRPr="00B94D0F">
        <w:rPr>
          <w:lang w:val="es-ES"/>
        </w:rPr>
        <w:t xml:space="preserve"> variedades autóctonas de </w:t>
      </w:r>
      <w:proofErr w:type="spellStart"/>
      <w:r w:rsidR="004C5F1C" w:rsidRPr="00B94D0F">
        <w:rPr>
          <w:lang w:val="es-ES"/>
        </w:rPr>
        <w:t>Nerpio</w:t>
      </w:r>
      <w:proofErr w:type="spellEnd"/>
      <w:r w:rsidR="004C5F1C" w:rsidRPr="00B94D0F">
        <w:rPr>
          <w:lang w:val="es-ES"/>
        </w:rPr>
        <w:t xml:space="preserve"> están </w:t>
      </w:r>
      <w:r w:rsidR="005C25A5">
        <w:rPr>
          <w:lang w:val="es-ES"/>
        </w:rPr>
        <w:t xml:space="preserve">perfectamente </w:t>
      </w:r>
      <w:r w:rsidR="004C5F1C" w:rsidRPr="00B94D0F">
        <w:rPr>
          <w:lang w:val="es-ES"/>
        </w:rPr>
        <w:t>adaptadas a las extremas c</w:t>
      </w:r>
      <w:r w:rsidR="004C5F1C">
        <w:rPr>
          <w:lang w:val="es-ES"/>
        </w:rPr>
        <w:t xml:space="preserve">ondiciones calizas de los suelos del Valle del </w:t>
      </w:r>
      <w:proofErr w:type="spellStart"/>
      <w:r w:rsidR="004C5F1C">
        <w:rPr>
          <w:lang w:val="es-ES"/>
        </w:rPr>
        <w:t>Taibilla</w:t>
      </w:r>
      <w:proofErr w:type="spellEnd"/>
      <w:r w:rsidR="004C5F1C">
        <w:rPr>
          <w:lang w:val="es-ES"/>
        </w:rPr>
        <w:t xml:space="preserve">, </w:t>
      </w:r>
      <w:r w:rsidR="004C5F1C" w:rsidRPr="00B94D0F">
        <w:rPr>
          <w:lang w:val="es-ES"/>
        </w:rPr>
        <w:t xml:space="preserve"> </w:t>
      </w:r>
      <w:proofErr w:type="spellStart"/>
      <w:r w:rsidR="004C5F1C" w:rsidRPr="00B94D0F">
        <w:rPr>
          <w:lang w:val="es-ES"/>
        </w:rPr>
        <w:t>con</w:t>
      </w:r>
      <w:r w:rsidR="004C5F1C">
        <w:rPr>
          <w:lang w:val="es-ES"/>
        </w:rPr>
        <w:t>un</w:t>
      </w:r>
      <w:proofErr w:type="spellEnd"/>
      <w:r w:rsidR="004C5F1C">
        <w:rPr>
          <w:lang w:val="es-ES"/>
        </w:rPr>
        <w:t xml:space="preserve"> </w:t>
      </w:r>
      <w:r w:rsidR="004C5F1C" w:rsidRPr="00B94D0F">
        <w:rPr>
          <w:lang w:val="es-ES"/>
        </w:rPr>
        <w:t xml:space="preserve">pH </w:t>
      </w:r>
      <w:r w:rsidR="004C5F1C">
        <w:rPr>
          <w:lang w:val="es-ES"/>
        </w:rPr>
        <w:t>entre 8-</w:t>
      </w:r>
      <w:r w:rsidR="004C5F1C" w:rsidRPr="00B94D0F">
        <w:rPr>
          <w:lang w:val="es-ES"/>
        </w:rPr>
        <w:t>8,5</w:t>
      </w:r>
      <w:r w:rsidR="004C5F1C">
        <w:rPr>
          <w:lang w:val="es-ES"/>
        </w:rPr>
        <w:t>,</w:t>
      </w:r>
      <w:r w:rsidR="004C5F1C" w:rsidRPr="00B94D0F">
        <w:rPr>
          <w:lang w:val="es-ES"/>
        </w:rPr>
        <w:t xml:space="preserve"> y m</w:t>
      </w:r>
      <w:r w:rsidR="004C5F1C">
        <w:rPr>
          <w:lang w:val="es-ES"/>
        </w:rPr>
        <w:t xml:space="preserve">ás de 50% de carbonato cálcico. Estas condiciones edáficas provocan un bloqueo del fósforo del suelo, </w:t>
      </w:r>
      <w:r w:rsidRPr="00124F00">
        <w:rPr>
          <w:lang w:val="es-ES_tradnl"/>
        </w:rPr>
        <w:t>y en consecuencia l</w:t>
      </w:r>
      <w:r w:rsidR="004C5F1C">
        <w:rPr>
          <w:lang w:val="es-ES_tradnl"/>
        </w:rPr>
        <w:t xml:space="preserve">os nogales </w:t>
      </w:r>
      <w:r w:rsidRPr="00124F00">
        <w:rPr>
          <w:lang w:val="es-ES_tradnl"/>
        </w:rPr>
        <w:t xml:space="preserve">acusan una deficiencia del </w:t>
      </w:r>
      <w:proofErr w:type="spellStart"/>
      <w:r w:rsidRPr="00124F00">
        <w:rPr>
          <w:lang w:val="es-ES_tradnl"/>
        </w:rPr>
        <w:t>mismo</w:t>
      </w:r>
      <w:r w:rsidR="004C5F1C">
        <w:rPr>
          <w:lang w:val="es-ES_tradnl"/>
        </w:rPr>
        <w:t>,</w:t>
      </w:r>
      <w:r w:rsidR="00831F1F">
        <w:rPr>
          <w:lang w:val="es-ES_tradnl"/>
        </w:rPr>
        <w:t>induciendo</w:t>
      </w:r>
      <w:r w:rsidRPr="00124F00">
        <w:rPr>
          <w:lang w:val="es-ES_tradnl"/>
        </w:rPr>
        <w:t>una</w:t>
      </w:r>
      <w:proofErr w:type="spellEnd"/>
      <w:r w:rsidRPr="00124F00">
        <w:rPr>
          <w:lang w:val="es-ES_tradnl"/>
        </w:rPr>
        <w:t xml:space="preserve"> mayor pigmentación violácea de hojas y frutos, que se asocia a mayores contenidos en </w:t>
      </w:r>
      <w:proofErr w:type="spellStart"/>
      <w:r w:rsidRPr="00124F00">
        <w:rPr>
          <w:lang w:val="es-ES_tradnl"/>
        </w:rPr>
        <w:t>antocianos</w:t>
      </w:r>
      <w:proofErr w:type="spellEnd"/>
      <w:r w:rsidRPr="00124F00">
        <w:rPr>
          <w:lang w:val="es-ES_tradnl"/>
        </w:rPr>
        <w:t xml:space="preserve"> y a otros compuestos fenólicos como flavonoles, flavonoides y taninos</w:t>
      </w:r>
      <w:r w:rsidR="00831F1F">
        <w:rPr>
          <w:lang w:val="es-ES_tradnl"/>
        </w:rPr>
        <w:t>.</w:t>
      </w:r>
    </w:p>
    <w:p w14:paraId="3411B886" w14:textId="77777777" w:rsidR="00B94D0F" w:rsidRPr="00124F00" w:rsidRDefault="00B94D0F" w:rsidP="0004493E">
      <w:pPr>
        <w:ind w:left="851" w:firstLine="708"/>
        <w:rPr>
          <w:lang w:val="es-ES_tradnl"/>
        </w:rPr>
      </w:pPr>
      <w:r w:rsidRPr="00124F00">
        <w:rPr>
          <w:u w:val="single"/>
          <w:lang w:val="es-ES_tradnl"/>
        </w:rPr>
        <w:t xml:space="preserve">Condiciones </w:t>
      </w:r>
      <w:proofErr w:type="spellStart"/>
      <w:r w:rsidRPr="00124F00">
        <w:rPr>
          <w:u w:val="single"/>
          <w:lang w:val="es-ES_tradnl"/>
        </w:rPr>
        <w:t>climáticas:</w:t>
      </w:r>
      <w:r w:rsidR="00E8381E">
        <w:rPr>
          <w:lang w:val="es-ES_tradnl"/>
        </w:rPr>
        <w:t>Las</w:t>
      </w:r>
      <w:proofErr w:type="spellEnd"/>
      <w:r w:rsidRPr="00124F00">
        <w:rPr>
          <w:lang w:val="es-ES_tradnl"/>
        </w:rPr>
        <w:t xml:space="preserve"> condiciones mediterráneas </w:t>
      </w:r>
      <w:r w:rsidR="007173B1">
        <w:rPr>
          <w:lang w:val="es-ES_tradnl"/>
        </w:rPr>
        <w:t xml:space="preserve">de </w:t>
      </w:r>
      <w:proofErr w:type="spellStart"/>
      <w:r w:rsidR="007173B1">
        <w:rPr>
          <w:lang w:val="es-ES_tradnl"/>
        </w:rPr>
        <w:t>Nerpio</w:t>
      </w:r>
      <w:proofErr w:type="spellEnd"/>
      <w:r w:rsidR="007173B1">
        <w:rPr>
          <w:lang w:val="es-ES_tradnl"/>
        </w:rPr>
        <w:t xml:space="preserve">, típicas </w:t>
      </w:r>
      <w:r w:rsidRPr="00124F00">
        <w:rPr>
          <w:lang w:val="es-ES_tradnl"/>
        </w:rPr>
        <w:t>del sureste de la Península Ibérica</w:t>
      </w:r>
      <w:r w:rsidR="00E8381E">
        <w:rPr>
          <w:lang w:val="es-ES_tradnl"/>
        </w:rPr>
        <w:t xml:space="preserve"> (alta insolación, altas temperaturas, baja pluviometría y alta ETP hasta 800 mm)</w:t>
      </w:r>
      <w:r w:rsidRPr="00124F00">
        <w:rPr>
          <w:lang w:val="es-ES_tradnl"/>
        </w:rPr>
        <w:t xml:space="preserve">, provocan un estrés hídrico en el nogal </w:t>
      </w:r>
      <w:r w:rsidR="007173B1">
        <w:rPr>
          <w:lang w:val="es-ES_tradnl"/>
        </w:rPr>
        <w:t>durante el</w:t>
      </w:r>
      <w:r w:rsidR="000A11F2">
        <w:rPr>
          <w:lang w:val="es-ES_tradnl"/>
        </w:rPr>
        <w:t xml:space="preserve"> verano, </w:t>
      </w:r>
      <w:r w:rsidRPr="00124F00">
        <w:rPr>
          <w:lang w:val="es-ES_tradnl"/>
        </w:rPr>
        <w:t xml:space="preserve">situación que activa la síntesis de </w:t>
      </w:r>
      <w:r w:rsidR="000A11F2">
        <w:rPr>
          <w:lang w:val="es-ES_tradnl"/>
        </w:rPr>
        <w:t>taninos</w:t>
      </w:r>
      <w:r w:rsidRPr="00124F00">
        <w:rPr>
          <w:lang w:val="es-ES_tradnl"/>
        </w:rPr>
        <w:t xml:space="preserve"> en </w:t>
      </w:r>
      <w:r w:rsidR="000A11F2">
        <w:rPr>
          <w:lang w:val="es-ES_tradnl"/>
        </w:rPr>
        <w:t xml:space="preserve">el nogal </w:t>
      </w:r>
      <w:r w:rsidRPr="00124F00">
        <w:rPr>
          <w:lang w:val="es-ES_tradnl"/>
        </w:rPr>
        <w:t>(</w:t>
      </w:r>
      <w:r w:rsidR="00BA2A82">
        <w:rPr>
          <w:lang w:val="es-ES_tradnl"/>
        </w:rPr>
        <w:t>derivados de los ácidos</w:t>
      </w:r>
      <w:r w:rsidRPr="00124F00">
        <w:rPr>
          <w:lang w:val="es-ES_tradnl"/>
        </w:rPr>
        <w:t xml:space="preserve"> gálico y </w:t>
      </w:r>
      <w:proofErr w:type="spellStart"/>
      <w:r w:rsidRPr="00124F00">
        <w:rPr>
          <w:lang w:val="es-ES_tradnl"/>
        </w:rPr>
        <w:lastRenderedPageBreak/>
        <w:t>elágico</w:t>
      </w:r>
      <w:proofErr w:type="spellEnd"/>
      <w:r w:rsidR="00BA2A82">
        <w:rPr>
          <w:lang w:val="es-ES_tradnl"/>
        </w:rPr>
        <w:t>)</w:t>
      </w:r>
      <w:r w:rsidR="000A11F2">
        <w:rPr>
          <w:lang w:val="es-ES_tradnl"/>
        </w:rPr>
        <w:t xml:space="preserve">, y como consecuencia la </w:t>
      </w:r>
      <w:r w:rsidRPr="00124F00">
        <w:rPr>
          <w:lang w:val="es-ES_tradnl"/>
        </w:rPr>
        <w:t>pigmentación de la piel de</w:t>
      </w:r>
      <w:r w:rsidR="005C25A5">
        <w:rPr>
          <w:lang w:val="es-ES_tradnl"/>
        </w:rPr>
        <w:t>l grano de</w:t>
      </w:r>
      <w:r w:rsidRPr="00124F00">
        <w:rPr>
          <w:lang w:val="es-ES_tradnl"/>
        </w:rPr>
        <w:t xml:space="preserve"> nuez</w:t>
      </w:r>
      <w:r w:rsidR="005C25A5">
        <w:rPr>
          <w:lang w:val="es-ES_tradnl"/>
        </w:rPr>
        <w:t xml:space="preserve"> se oscurece</w:t>
      </w:r>
      <w:r w:rsidR="000A11F2">
        <w:rPr>
          <w:lang w:val="es-ES_tradnl"/>
        </w:rPr>
        <w:t xml:space="preserve">. </w:t>
      </w:r>
      <w:r w:rsidR="007173B1">
        <w:rPr>
          <w:lang w:val="es-ES_tradnl"/>
        </w:rPr>
        <w:t xml:space="preserve">Las fuertes oscilaciones térmicas entre la noche y el día del Valle del </w:t>
      </w:r>
      <w:proofErr w:type="spellStart"/>
      <w:r w:rsidR="007173B1">
        <w:rPr>
          <w:lang w:val="es-ES_tradnl"/>
        </w:rPr>
        <w:t>Taibilla</w:t>
      </w:r>
      <w:proofErr w:type="spellEnd"/>
      <w:r w:rsidR="008F7B72">
        <w:rPr>
          <w:lang w:val="es-ES_tradnl"/>
        </w:rPr>
        <w:t xml:space="preserve"> (&gt;22 </w:t>
      </w:r>
      <w:proofErr w:type="spellStart"/>
      <w:r w:rsidR="008F7B72">
        <w:rPr>
          <w:lang w:val="es-ES_tradnl"/>
        </w:rPr>
        <w:t>ºC</w:t>
      </w:r>
      <w:proofErr w:type="spellEnd"/>
      <w:r w:rsidR="008F7B72">
        <w:rPr>
          <w:lang w:val="es-ES_tradnl"/>
        </w:rPr>
        <w:t>)</w:t>
      </w:r>
      <w:r w:rsidR="007173B1">
        <w:rPr>
          <w:lang w:val="es-ES_tradnl"/>
        </w:rPr>
        <w:t>, favorecidas por las inversiones térmicas de</w:t>
      </w:r>
      <w:r w:rsidR="00831F1F">
        <w:rPr>
          <w:lang w:val="es-ES_tradnl"/>
        </w:rPr>
        <w:t xml:space="preserve"> este </w:t>
      </w:r>
      <w:r w:rsidR="007173B1">
        <w:rPr>
          <w:lang w:val="es-ES_tradnl"/>
        </w:rPr>
        <w:t>valle, contribuyen a incrementar los taninos de la nuez en la fase final de la maduración</w:t>
      </w:r>
      <w:r w:rsidR="00D815B2">
        <w:rPr>
          <w:lang w:val="es-ES_tradnl"/>
        </w:rPr>
        <w:t>.</w:t>
      </w:r>
    </w:p>
    <w:p w14:paraId="26E0C878" w14:textId="77777777" w:rsidR="00D46530" w:rsidRPr="00D46530" w:rsidRDefault="00B94D0F" w:rsidP="005C51FE">
      <w:pPr>
        <w:ind w:left="851" w:firstLine="708"/>
        <w:rPr>
          <w:lang w:val="es-ES_tradnl"/>
        </w:rPr>
      </w:pPr>
      <w:r w:rsidRPr="00124F00">
        <w:rPr>
          <w:lang w:val="es-ES_tradnl"/>
        </w:rPr>
        <w:t xml:space="preserve">3º) </w:t>
      </w:r>
      <w:r w:rsidRPr="00124F00">
        <w:rPr>
          <w:u w:val="single"/>
          <w:lang w:val="es-ES_tradnl"/>
        </w:rPr>
        <w:t xml:space="preserve">Las condiciones </w:t>
      </w:r>
      <w:r w:rsidR="00BA2A82">
        <w:rPr>
          <w:u w:val="single"/>
          <w:lang w:val="es-ES_tradnl"/>
        </w:rPr>
        <w:t xml:space="preserve">específicas </w:t>
      </w:r>
      <w:r w:rsidRPr="00124F00">
        <w:rPr>
          <w:u w:val="single"/>
          <w:lang w:val="es-ES_tradnl"/>
        </w:rPr>
        <w:t>de secado natural y almacenamiento de las nu</w:t>
      </w:r>
      <w:r w:rsidR="00955D4C">
        <w:rPr>
          <w:u w:val="single"/>
          <w:lang w:val="es-ES_tradnl"/>
        </w:rPr>
        <w:t>e</w:t>
      </w:r>
      <w:r w:rsidRPr="00124F00">
        <w:rPr>
          <w:u w:val="single"/>
          <w:lang w:val="es-ES_tradnl"/>
        </w:rPr>
        <w:t xml:space="preserve">ces en </w:t>
      </w:r>
      <w:proofErr w:type="spellStart"/>
      <w:r w:rsidRPr="00124F00">
        <w:rPr>
          <w:u w:val="single"/>
          <w:lang w:val="es-ES_tradnl"/>
        </w:rPr>
        <w:t>Nerpio:</w:t>
      </w:r>
      <w:r w:rsidR="00DA03E0">
        <w:rPr>
          <w:lang w:val="es-ES_tradnl"/>
        </w:rPr>
        <w:t>el</w:t>
      </w:r>
      <w:proofErr w:type="spellEnd"/>
      <w:r w:rsidR="00DA03E0">
        <w:rPr>
          <w:lang w:val="es-ES_tradnl"/>
        </w:rPr>
        <w:t xml:space="preserve"> </w:t>
      </w:r>
      <w:r w:rsidRPr="00124F00">
        <w:rPr>
          <w:lang w:val="es-ES_tradnl"/>
        </w:rPr>
        <w:t xml:space="preserve">clima frío y seco </w:t>
      </w:r>
      <w:r w:rsidR="00DA03E0">
        <w:rPr>
          <w:lang w:val="es-ES_tradnl"/>
        </w:rPr>
        <w:t xml:space="preserve">del </w:t>
      </w:r>
      <w:r w:rsidRPr="00124F00">
        <w:rPr>
          <w:lang w:val="es-ES_tradnl"/>
        </w:rPr>
        <w:t xml:space="preserve">otoño-invierno acelera </w:t>
      </w:r>
      <w:r w:rsidR="00DA03E0">
        <w:rPr>
          <w:lang w:val="es-ES_tradnl"/>
        </w:rPr>
        <w:t xml:space="preserve">el </w:t>
      </w:r>
      <w:r w:rsidRPr="00124F00">
        <w:rPr>
          <w:lang w:val="es-ES_tradnl"/>
        </w:rPr>
        <w:t>proceso de deshidratación</w:t>
      </w:r>
      <w:r w:rsidR="00576C3E">
        <w:rPr>
          <w:lang w:val="es-ES_tradnl"/>
        </w:rPr>
        <w:t xml:space="preserve">-secado </w:t>
      </w:r>
      <w:r w:rsidRPr="00124F00">
        <w:rPr>
          <w:lang w:val="es-ES_tradnl"/>
        </w:rPr>
        <w:t>de la nuez</w:t>
      </w:r>
      <w:r w:rsidR="00576C3E">
        <w:rPr>
          <w:lang w:val="es-ES_tradnl"/>
        </w:rPr>
        <w:t xml:space="preserve">, </w:t>
      </w:r>
      <w:r w:rsidRPr="00124F00">
        <w:rPr>
          <w:lang w:val="es-ES_tradnl"/>
        </w:rPr>
        <w:t xml:space="preserve"> recolección en el momento óptimo de maduración, </w:t>
      </w:r>
      <w:r w:rsidR="00DA03E0">
        <w:rPr>
          <w:lang w:val="es-ES_tradnl"/>
        </w:rPr>
        <w:t xml:space="preserve"> secaderos naturales tradicionales, </w:t>
      </w:r>
      <w:r w:rsidRPr="00124F00">
        <w:rPr>
          <w:lang w:val="es-ES_tradnl"/>
        </w:rPr>
        <w:t xml:space="preserve">y por otro lado, las buenas condiciones de </w:t>
      </w:r>
      <w:proofErr w:type="spellStart"/>
      <w:r w:rsidRPr="00124F00">
        <w:rPr>
          <w:lang w:val="es-ES_tradnl"/>
        </w:rPr>
        <w:t>almacenamientobajo</w:t>
      </w:r>
      <w:proofErr w:type="spellEnd"/>
      <w:r w:rsidRPr="00124F00">
        <w:rPr>
          <w:lang w:val="es-ES_tradnl"/>
        </w:rPr>
        <w:t xml:space="preserve"> temperaturas moderadas</w:t>
      </w:r>
      <w:r w:rsidR="00F02D68">
        <w:rPr>
          <w:lang w:val="es-ES_tradnl"/>
        </w:rPr>
        <w:t xml:space="preserve"> (&lt; 20 </w:t>
      </w:r>
      <w:proofErr w:type="spellStart"/>
      <w:r w:rsidR="00F02D68">
        <w:rPr>
          <w:lang w:val="es-ES_tradnl"/>
        </w:rPr>
        <w:t>ºC</w:t>
      </w:r>
      <w:proofErr w:type="spellEnd"/>
      <w:r w:rsidR="00F02D68">
        <w:rPr>
          <w:lang w:val="es-ES_tradnl"/>
        </w:rPr>
        <w:t>) y constantes, y baja humedad (&lt; 75%)</w:t>
      </w:r>
      <w:r w:rsidRPr="00124F00">
        <w:rPr>
          <w:lang w:val="es-ES_tradnl"/>
        </w:rPr>
        <w:t xml:space="preserve"> hasta su comercialización, permiten la conservación </w:t>
      </w:r>
      <w:r w:rsidR="00576C3E">
        <w:rPr>
          <w:lang w:val="es-ES_tradnl"/>
        </w:rPr>
        <w:t xml:space="preserve">óptima </w:t>
      </w:r>
      <w:r w:rsidRPr="00124F00">
        <w:rPr>
          <w:lang w:val="es-ES_tradnl"/>
        </w:rPr>
        <w:t>de</w:t>
      </w:r>
      <w:r w:rsidR="00F02D68">
        <w:rPr>
          <w:lang w:val="es-ES_tradnl"/>
        </w:rPr>
        <w:t xml:space="preserve"> las nueces y </w:t>
      </w:r>
      <w:r w:rsidR="007340E6">
        <w:rPr>
          <w:lang w:val="es-ES_tradnl"/>
        </w:rPr>
        <w:t xml:space="preserve">preservar </w:t>
      </w:r>
      <w:r w:rsidR="00F02D68">
        <w:rPr>
          <w:lang w:val="es-ES_tradnl"/>
        </w:rPr>
        <w:t xml:space="preserve">sus </w:t>
      </w:r>
      <w:r w:rsidRPr="00124F00">
        <w:rPr>
          <w:lang w:val="es-ES_tradnl"/>
        </w:rPr>
        <w:t>antioxidantes</w:t>
      </w:r>
      <w:r w:rsidR="00F02D68">
        <w:rPr>
          <w:lang w:val="es-ES_tradnl"/>
        </w:rPr>
        <w:t xml:space="preserve"> (taninos), </w:t>
      </w:r>
      <w:r w:rsidR="007340E6">
        <w:rPr>
          <w:lang w:val="es-ES_tradnl"/>
        </w:rPr>
        <w:t xml:space="preserve">y </w:t>
      </w:r>
      <w:r w:rsidR="000D7255">
        <w:rPr>
          <w:lang w:val="es-ES_tradnl"/>
        </w:rPr>
        <w:t xml:space="preserve">con ello,  se </w:t>
      </w:r>
      <w:r w:rsidR="00DA03E0">
        <w:rPr>
          <w:lang w:val="es-ES_tradnl"/>
        </w:rPr>
        <w:t xml:space="preserve">ralentiza </w:t>
      </w:r>
      <w:r w:rsidRPr="00124F00">
        <w:rPr>
          <w:lang w:val="es-ES_tradnl"/>
        </w:rPr>
        <w:t>el enranciamiento de las mismas</w:t>
      </w:r>
      <w:r w:rsidR="00F02D68">
        <w:rPr>
          <w:lang w:val="es-ES_tradnl"/>
        </w:rPr>
        <w:t xml:space="preserve">. </w:t>
      </w:r>
      <w:r w:rsidR="00576C3E">
        <w:rPr>
          <w:lang w:val="es-ES_tradnl"/>
        </w:rPr>
        <w:t xml:space="preserve">Los procesos </w:t>
      </w:r>
      <w:r w:rsidR="00576C3E" w:rsidRPr="00124F00">
        <w:rPr>
          <w:lang w:val="es-ES_tradnl"/>
        </w:rPr>
        <w:t>de lavado y</w:t>
      </w:r>
      <w:r w:rsidR="00576C3E">
        <w:rPr>
          <w:lang w:val="es-ES_tradnl"/>
        </w:rPr>
        <w:t>/o</w:t>
      </w:r>
      <w:r w:rsidR="00576C3E" w:rsidRPr="00124F00">
        <w:rPr>
          <w:lang w:val="es-ES_tradnl"/>
        </w:rPr>
        <w:t xml:space="preserve"> secado forzado</w:t>
      </w:r>
      <w:r w:rsidR="00576C3E">
        <w:rPr>
          <w:lang w:val="es-ES_tradnl"/>
        </w:rPr>
        <w:t xml:space="preserve">, son </w:t>
      </w:r>
      <w:r w:rsidR="00576C3E" w:rsidRPr="00124F00">
        <w:rPr>
          <w:lang w:val="es-ES_tradnl"/>
        </w:rPr>
        <w:t xml:space="preserve">incompatibles con la DOP “Nueces de </w:t>
      </w:r>
      <w:proofErr w:type="spellStart"/>
      <w:r w:rsidR="00576C3E" w:rsidRPr="00124F00">
        <w:rPr>
          <w:lang w:val="es-ES_tradnl"/>
        </w:rPr>
        <w:t>Nerpio</w:t>
      </w:r>
      <w:proofErr w:type="spellEnd"/>
      <w:r w:rsidR="00576C3E" w:rsidRPr="00124F00">
        <w:rPr>
          <w:lang w:val="es-ES_tradnl"/>
        </w:rPr>
        <w:t>”.</w:t>
      </w:r>
    </w:p>
    <w:p w14:paraId="18776AA1" w14:textId="77777777" w:rsidR="00A60E99" w:rsidRPr="007340E6" w:rsidRDefault="00A60E99" w:rsidP="00A60E99">
      <w:pPr>
        <w:pStyle w:val="Text2"/>
        <w:pBdr>
          <w:bottom w:val="single" w:sz="6" w:space="1" w:color="auto"/>
        </w:pBdr>
        <w:rPr>
          <w:lang w:val="es-ES_tradnl"/>
        </w:rPr>
      </w:pPr>
    </w:p>
    <w:p w14:paraId="38425D75" w14:textId="77777777" w:rsidR="00A60E99" w:rsidRDefault="00A60E99" w:rsidP="00A60E99">
      <w:pPr>
        <w:rPr>
          <w:b/>
          <w:lang w:val="es-ES" w:eastAsia="en-GB" w:bidi="es-ES"/>
        </w:rPr>
      </w:pPr>
      <w:r w:rsidRPr="007835BB">
        <w:rPr>
          <w:b/>
          <w:lang w:val="es-ES" w:eastAsia="en-GB" w:bidi="es-ES"/>
        </w:rPr>
        <w:t>Referencia a la publicación del pliego de condiciones</w:t>
      </w:r>
    </w:p>
    <w:p w14:paraId="052BC3E1" w14:textId="1A5451ED" w:rsidR="003D7420" w:rsidRDefault="0089378E" w:rsidP="00A60E99">
      <w:pPr>
        <w:rPr>
          <w:b/>
          <w:lang w:val="es-ES" w:eastAsia="en-GB" w:bidi="es-ES"/>
        </w:rPr>
      </w:pPr>
      <w:hyperlink r:id="rId9" w:history="1">
        <w:r w:rsidRPr="00B55833">
          <w:rPr>
            <w:rStyle w:val="Hipervnculo"/>
            <w:b/>
            <w:lang w:val="es-ES" w:eastAsia="en-GB" w:bidi="es-ES"/>
          </w:rPr>
          <w:t>https://www.mapa.gob.es/es/alimentacion/temas/calidad-diferenciada/dop-igp/htm/DOP_Nueces_de_Nerpio_SolicitudRegistro%20.aspx</w:t>
        </w:r>
      </w:hyperlink>
    </w:p>
    <w:p w14:paraId="377BA6AA" w14:textId="77777777" w:rsidR="0089378E" w:rsidRDefault="0089378E" w:rsidP="00A60E99">
      <w:pPr>
        <w:rPr>
          <w:b/>
          <w:lang w:val="es-ES" w:eastAsia="en-GB" w:bidi="es-ES"/>
        </w:rPr>
      </w:pPr>
    </w:p>
    <w:p w14:paraId="7B0635B3" w14:textId="77777777" w:rsidR="003D7420" w:rsidRDefault="003D7420" w:rsidP="00A60E99">
      <w:pPr>
        <w:rPr>
          <w:b/>
          <w:lang w:val="es-ES" w:eastAsia="en-GB" w:bidi="es-ES"/>
        </w:rPr>
      </w:pPr>
    </w:p>
    <w:p w14:paraId="3846FF40" w14:textId="77777777" w:rsidR="00113D99" w:rsidRPr="007835BB" w:rsidRDefault="00113D99" w:rsidP="00A60E99">
      <w:pPr>
        <w:rPr>
          <w:b/>
          <w:lang w:val="es-ES" w:eastAsia="en-GB"/>
        </w:rPr>
      </w:pPr>
    </w:p>
    <w:sectPr w:rsidR="00113D99" w:rsidRPr="007835BB" w:rsidSect="00434BD2">
      <w:footerReference w:type="default" r:id="rId1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A8EE" w14:textId="77777777" w:rsidR="00476C35" w:rsidRDefault="00476C35">
      <w:r>
        <w:separator/>
      </w:r>
    </w:p>
  </w:endnote>
  <w:endnote w:type="continuationSeparator" w:id="0">
    <w:p w14:paraId="6A947E2A" w14:textId="77777777" w:rsidR="00476C35" w:rsidRDefault="004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D90D" w14:textId="77777777" w:rsidR="00286EBE" w:rsidRPr="00AB2710" w:rsidRDefault="00286EBE" w:rsidP="00434BD2">
    <w:pPr>
      <w:pStyle w:val="Piedepgina"/>
    </w:pPr>
    <w:r w:rsidRPr="00AB2710">
      <w:tab/>
    </w:r>
    <w:r w:rsidR="001A2A28">
      <w:fldChar w:fldCharType="begin"/>
    </w:r>
    <w:r>
      <w:instrText xml:space="preserve"> PAGE  \* MERGEFORMAT </w:instrText>
    </w:r>
    <w:r w:rsidR="001A2A28">
      <w:fldChar w:fldCharType="separate"/>
    </w:r>
    <w:r w:rsidR="003D7420">
      <w:rPr>
        <w:noProof/>
      </w:rPr>
      <w:t>7</w:t>
    </w:r>
    <w:r w:rsidR="001A2A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69DF" w14:textId="77777777" w:rsidR="00476C35" w:rsidRDefault="00476C35">
      <w:r>
        <w:separator/>
      </w:r>
    </w:p>
  </w:footnote>
  <w:footnote w:type="continuationSeparator" w:id="0">
    <w:p w14:paraId="3BE6AD31" w14:textId="77777777" w:rsidR="00476C35" w:rsidRDefault="0047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96C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A5A2A"/>
    <w:multiLevelType w:val="hybridMultilevel"/>
    <w:tmpl w:val="BC1AB626"/>
    <w:lvl w:ilvl="0" w:tplc="12EAFC0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3C12BE3"/>
    <w:multiLevelType w:val="multilevel"/>
    <w:tmpl w:val="AED8397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6CB74B4"/>
    <w:multiLevelType w:val="multilevel"/>
    <w:tmpl w:val="E67CE90A"/>
    <w:name w:val="Heading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8865E97"/>
    <w:multiLevelType w:val="multilevel"/>
    <w:tmpl w:val="93C6B094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B3B40CA"/>
    <w:multiLevelType w:val="hybridMultilevel"/>
    <w:tmpl w:val="68BA3226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85C3A"/>
    <w:multiLevelType w:val="hybridMultilevel"/>
    <w:tmpl w:val="77986A36"/>
    <w:lvl w:ilvl="0" w:tplc="8286D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A8042C"/>
    <w:multiLevelType w:val="singleLevel"/>
    <w:tmpl w:val="CCF20C06"/>
    <w:name w:val="List Number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8" w15:restartNumberingAfterBreak="0">
    <w:nsid w:val="77BD599E"/>
    <w:multiLevelType w:val="multilevel"/>
    <w:tmpl w:val="A7064192"/>
    <w:lvl w:ilvl="0">
      <w:start w:val="1"/>
      <w:numFmt w:val="decimal"/>
      <w:pStyle w:val="Ttulo1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tulo2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tulo3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tulo4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48775984">
    <w:abstractNumId w:val="3"/>
  </w:num>
  <w:num w:numId="2" w16cid:durableId="1137724148">
    <w:abstractNumId w:val="7"/>
  </w:num>
  <w:num w:numId="3" w16cid:durableId="1574269084">
    <w:abstractNumId w:val="0"/>
  </w:num>
  <w:num w:numId="4" w16cid:durableId="709841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435821">
    <w:abstractNumId w:val="5"/>
  </w:num>
  <w:num w:numId="6" w16cid:durableId="478034841">
    <w:abstractNumId w:val="1"/>
  </w:num>
  <w:num w:numId="7" w16cid:durableId="505094682">
    <w:abstractNumId w:val="6"/>
  </w:num>
  <w:num w:numId="8" w16cid:durableId="750008534">
    <w:abstractNumId w:val="8"/>
  </w:num>
  <w:num w:numId="9" w16cid:durableId="2088917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B2710"/>
    <w:rsid w:val="00000AD8"/>
    <w:rsid w:val="00000E35"/>
    <w:rsid w:val="00001DCC"/>
    <w:rsid w:val="00001DD6"/>
    <w:rsid w:val="00001DDC"/>
    <w:rsid w:val="0000268F"/>
    <w:rsid w:val="00002A62"/>
    <w:rsid w:val="00002C70"/>
    <w:rsid w:val="00005532"/>
    <w:rsid w:val="0000572E"/>
    <w:rsid w:val="00005DDF"/>
    <w:rsid w:val="00006B10"/>
    <w:rsid w:val="00007A5C"/>
    <w:rsid w:val="0001109D"/>
    <w:rsid w:val="000113D0"/>
    <w:rsid w:val="00011C6D"/>
    <w:rsid w:val="000125E0"/>
    <w:rsid w:val="00012912"/>
    <w:rsid w:val="0001402D"/>
    <w:rsid w:val="0001445A"/>
    <w:rsid w:val="0001495D"/>
    <w:rsid w:val="00014AB1"/>
    <w:rsid w:val="00014B5F"/>
    <w:rsid w:val="00014EDC"/>
    <w:rsid w:val="0001548F"/>
    <w:rsid w:val="00015C60"/>
    <w:rsid w:val="00016CC2"/>
    <w:rsid w:val="00017206"/>
    <w:rsid w:val="00017E39"/>
    <w:rsid w:val="000209DD"/>
    <w:rsid w:val="00020EEB"/>
    <w:rsid w:val="000212B3"/>
    <w:rsid w:val="00021E5A"/>
    <w:rsid w:val="0002216B"/>
    <w:rsid w:val="00022D35"/>
    <w:rsid w:val="00023F1B"/>
    <w:rsid w:val="00024149"/>
    <w:rsid w:val="000244B2"/>
    <w:rsid w:val="00024645"/>
    <w:rsid w:val="00026A68"/>
    <w:rsid w:val="00026C8A"/>
    <w:rsid w:val="00027821"/>
    <w:rsid w:val="00030376"/>
    <w:rsid w:val="00031FE6"/>
    <w:rsid w:val="0003207B"/>
    <w:rsid w:val="0003290E"/>
    <w:rsid w:val="00033924"/>
    <w:rsid w:val="00034B4D"/>
    <w:rsid w:val="00034CCA"/>
    <w:rsid w:val="00035312"/>
    <w:rsid w:val="00036108"/>
    <w:rsid w:val="00036707"/>
    <w:rsid w:val="000401A5"/>
    <w:rsid w:val="00040A52"/>
    <w:rsid w:val="00040D16"/>
    <w:rsid w:val="00041545"/>
    <w:rsid w:val="000415D5"/>
    <w:rsid w:val="000419B0"/>
    <w:rsid w:val="00041C39"/>
    <w:rsid w:val="00042F9F"/>
    <w:rsid w:val="000441B7"/>
    <w:rsid w:val="0004493E"/>
    <w:rsid w:val="0004533B"/>
    <w:rsid w:val="00046753"/>
    <w:rsid w:val="000467B2"/>
    <w:rsid w:val="00046984"/>
    <w:rsid w:val="00050E0E"/>
    <w:rsid w:val="00050E84"/>
    <w:rsid w:val="0005109E"/>
    <w:rsid w:val="000513D0"/>
    <w:rsid w:val="00052169"/>
    <w:rsid w:val="000521D1"/>
    <w:rsid w:val="00052D09"/>
    <w:rsid w:val="0005339B"/>
    <w:rsid w:val="00057150"/>
    <w:rsid w:val="00057D08"/>
    <w:rsid w:val="00057EF4"/>
    <w:rsid w:val="00060421"/>
    <w:rsid w:val="0006159B"/>
    <w:rsid w:val="00062E69"/>
    <w:rsid w:val="00064DC8"/>
    <w:rsid w:val="000655E6"/>
    <w:rsid w:val="0006580A"/>
    <w:rsid w:val="00065B8A"/>
    <w:rsid w:val="000660AF"/>
    <w:rsid w:val="000717D7"/>
    <w:rsid w:val="0007208C"/>
    <w:rsid w:val="00072893"/>
    <w:rsid w:val="0007380F"/>
    <w:rsid w:val="00074054"/>
    <w:rsid w:val="00074252"/>
    <w:rsid w:val="000743DC"/>
    <w:rsid w:val="0007446C"/>
    <w:rsid w:val="000804E6"/>
    <w:rsid w:val="0008158F"/>
    <w:rsid w:val="0008240F"/>
    <w:rsid w:val="00083E45"/>
    <w:rsid w:val="0008510C"/>
    <w:rsid w:val="00086944"/>
    <w:rsid w:val="00086B76"/>
    <w:rsid w:val="00086E8D"/>
    <w:rsid w:val="00087452"/>
    <w:rsid w:val="0009129D"/>
    <w:rsid w:val="0009146E"/>
    <w:rsid w:val="00091726"/>
    <w:rsid w:val="00092186"/>
    <w:rsid w:val="000921A3"/>
    <w:rsid w:val="00093719"/>
    <w:rsid w:val="00095860"/>
    <w:rsid w:val="00095E59"/>
    <w:rsid w:val="00096282"/>
    <w:rsid w:val="000963C5"/>
    <w:rsid w:val="000969DE"/>
    <w:rsid w:val="00096C09"/>
    <w:rsid w:val="000A0869"/>
    <w:rsid w:val="000A0C6C"/>
    <w:rsid w:val="000A11F2"/>
    <w:rsid w:val="000A153C"/>
    <w:rsid w:val="000A1809"/>
    <w:rsid w:val="000A3AED"/>
    <w:rsid w:val="000A4B69"/>
    <w:rsid w:val="000A4B97"/>
    <w:rsid w:val="000A5387"/>
    <w:rsid w:val="000A5F07"/>
    <w:rsid w:val="000A6397"/>
    <w:rsid w:val="000A755A"/>
    <w:rsid w:val="000A7662"/>
    <w:rsid w:val="000A7C53"/>
    <w:rsid w:val="000B111F"/>
    <w:rsid w:val="000B1FEC"/>
    <w:rsid w:val="000B25C6"/>
    <w:rsid w:val="000B326A"/>
    <w:rsid w:val="000B35C8"/>
    <w:rsid w:val="000B4DE7"/>
    <w:rsid w:val="000B6FA8"/>
    <w:rsid w:val="000B729C"/>
    <w:rsid w:val="000B7648"/>
    <w:rsid w:val="000C14D2"/>
    <w:rsid w:val="000C1C07"/>
    <w:rsid w:val="000C1F6B"/>
    <w:rsid w:val="000C2E1B"/>
    <w:rsid w:val="000C3231"/>
    <w:rsid w:val="000C3CF3"/>
    <w:rsid w:val="000C3E70"/>
    <w:rsid w:val="000C534B"/>
    <w:rsid w:val="000C54A3"/>
    <w:rsid w:val="000C58FA"/>
    <w:rsid w:val="000C6ED8"/>
    <w:rsid w:val="000C71EA"/>
    <w:rsid w:val="000C738F"/>
    <w:rsid w:val="000D184D"/>
    <w:rsid w:val="000D528F"/>
    <w:rsid w:val="000D5F7A"/>
    <w:rsid w:val="000D7255"/>
    <w:rsid w:val="000E1D4A"/>
    <w:rsid w:val="000E2661"/>
    <w:rsid w:val="000E324E"/>
    <w:rsid w:val="000E453B"/>
    <w:rsid w:val="000E47E0"/>
    <w:rsid w:val="000E4879"/>
    <w:rsid w:val="000E48E3"/>
    <w:rsid w:val="000E54C5"/>
    <w:rsid w:val="000E5551"/>
    <w:rsid w:val="000E69A0"/>
    <w:rsid w:val="000E7F32"/>
    <w:rsid w:val="000F0F63"/>
    <w:rsid w:val="000F18B9"/>
    <w:rsid w:val="000F1ED9"/>
    <w:rsid w:val="000F3429"/>
    <w:rsid w:val="000F3454"/>
    <w:rsid w:val="000F3E49"/>
    <w:rsid w:val="000F4077"/>
    <w:rsid w:val="000F61F2"/>
    <w:rsid w:val="000F6748"/>
    <w:rsid w:val="000F6E85"/>
    <w:rsid w:val="000F7D7E"/>
    <w:rsid w:val="000F7F54"/>
    <w:rsid w:val="00100014"/>
    <w:rsid w:val="0010136C"/>
    <w:rsid w:val="00101F72"/>
    <w:rsid w:val="00104D5C"/>
    <w:rsid w:val="00105AD4"/>
    <w:rsid w:val="00105BE9"/>
    <w:rsid w:val="001079B1"/>
    <w:rsid w:val="00110CC0"/>
    <w:rsid w:val="00113D36"/>
    <w:rsid w:val="00113D99"/>
    <w:rsid w:val="00114268"/>
    <w:rsid w:val="0011449B"/>
    <w:rsid w:val="00115E57"/>
    <w:rsid w:val="001177B4"/>
    <w:rsid w:val="0012064C"/>
    <w:rsid w:val="001214AF"/>
    <w:rsid w:val="00124076"/>
    <w:rsid w:val="00124385"/>
    <w:rsid w:val="00124684"/>
    <w:rsid w:val="0012566D"/>
    <w:rsid w:val="00125FD3"/>
    <w:rsid w:val="001263DE"/>
    <w:rsid w:val="001266E6"/>
    <w:rsid w:val="00130889"/>
    <w:rsid w:val="00130973"/>
    <w:rsid w:val="001314A6"/>
    <w:rsid w:val="00131DC9"/>
    <w:rsid w:val="0013215F"/>
    <w:rsid w:val="00134619"/>
    <w:rsid w:val="00134AB8"/>
    <w:rsid w:val="00134F2A"/>
    <w:rsid w:val="00135DB6"/>
    <w:rsid w:val="0014053F"/>
    <w:rsid w:val="00140EEB"/>
    <w:rsid w:val="00141468"/>
    <w:rsid w:val="001419D2"/>
    <w:rsid w:val="00144F31"/>
    <w:rsid w:val="00147BF0"/>
    <w:rsid w:val="00147DF5"/>
    <w:rsid w:val="00147F97"/>
    <w:rsid w:val="00150C15"/>
    <w:rsid w:val="00153C95"/>
    <w:rsid w:val="0015461E"/>
    <w:rsid w:val="00155DF8"/>
    <w:rsid w:val="00155F8B"/>
    <w:rsid w:val="001567C6"/>
    <w:rsid w:val="00156A50"/>
    <w:rsid w:val="00161103"/>
    <w:rsid w:val="001628A4"/>
    <w:rsid w:val="00162C3E"/>
    <w:rsid w:val="00167AEE"/>
    <w:rsid w:val="00170B22"/>
    <w:rsid w:val="00172788"/>
    <w:rsid w:val="00172A91"/>
    <w:rsid w:val="00172E9F"/>
    <w:rsid w:val="00173432"/>
    <w:rsid w:val="00174DAA"/>
    <w:rsid w:val="001770D3"/>
    <w:rsid w:val="0017767F"/>
    <w:rsid w:val="00177C88"/>
    <w:rsid w:val="0018073D"/>
    <w:rsid w:val="00181328"/>
    <w:rsid w:val="0018339F"/>
    <w:rsid w:val="00183F5E"/>
    <w:rsid w:val="001854D8"/>
    <w:rsid w:val="001854F7"/>
    <w:rsid w:val="00185C33"/>
    <w:rsid w:val="0018629B"/>
    <w:rsid w:val="00186BF6"/>
    <w:rsid w:val="00187E69"/>
    <w:rsid w:val="00192579"/>
    <w:rsid w:val="001958B9"/>
    <w:rsid w:val="00197130"/>
    <w:rsid w:val="001A0172"/>
    <w:rsid w:val="001A139D"/>
    <w:rsid w:val="001A1696"/>
    <w:rsid w:val="001A2202"/>
    <w:rsid w:val="001A2A28"/>
    <w:rsid w:val="001A39C0"/>
    <w:rsid w:val="001A7869"/>
    <w:rsid w:val="001A7A01"/>
    <w:rsid w:val="001B0561"/>
    <w:rsid w:val="001B1183"/>
    <w:rsid w:val="001B2051"/>
    <w:rsid w:val="001B48D7"/>
    <w:rsid w:val="001B4F0F"/>
    <w:rsid w:val="001B5086"/>
    <w:rsid w:val="001B521F"/>
    <w:rsid w:val="001B5299"/>
    <w:rsid w:val="001B5AB0"/>
    <w:rsid w:val="001B5E5D"/>
    <w:rsid w:val="001B607C"/>
    <w:rsid w:val="001B798D"/>
    <w:rsid w:val="001C123B"/>
    <w:rsid w:val="001C1F48"/>
    <w:rsid w:val="001C2C14"/>
    <w:rsid w:val="001C3B0B"/>
    <w:rsid w:val="001C3D07"/>
    <w:rsid w:val="001C6F38"/>
    <w:rsid w:val="001C76AF"/>
    <w:rsid w:val="001C7CDB"/>
    <w:rsid w:val="001D0176"/>
    <w:rsid w:val="001D019A"/>
    <w:rsid w:val="001D092C"/>
    <w:rsid w:val="001D143C"/>
    <w:rsid w:val="001D2368"/>
    <w:rsid w:val="001D47EF"/>
    <w:rsid w:val="001D7218"/>
    <w:rsid w:val="001D764B"/>
    <w:rsid w:val="001D7C1A"/>
    <w:rsid w:val="001E20D5"/>
    <w:rsid w:val="001E20E5"/>
    <w:rsid w:val="001E2383"/>
    <w:rsid w:val="001E28B5"/>
    <w:rsid w:val="001E3528"/>
    <w:rsid w:val="001E41C7"/>
    <w:rsid w:val="001E5060"/>
    <w:rsid w:val="001E5907"/>
    <w:rsid w:val="001E5ECA"/>
    <w:rsid w:val="001E620C"/>
    <w:rsid w:val="001E6AA6"/>
    <w:rsid w:val="001E73F1"/>
    <w:rsid w:val="001F16B7"/>
    <w:rsid w:val="001F2779"/>
    <w:rsid w:val="001F29F7"/>
    <w:rsid w:val="001F335F"/>
    <w:rsid w:val="001F3881"/>
    <w:rsid w:val="001F3B1E"/>
    <w:rsid w:val="001F5587"/>
    <w:rsid w:val="001F6928"/>
    <w:rsid w:val="001F7EDF"/>
    <w:rsid w:val="00201B80"/>
    <w:rsid w:val="00201E8D"/>
    <w:rsid w:val="00203E6A"/>
    <w:rsid w:val="00204E2F"/>
    <w:rsid w:val="002055A3"/>
    <w:rsid w:val="00205CD1"/>
    <w:rsid w:val="002076F3"/>
    <w:rsid w:val="00207D00"/>
    <w:rsid w:val="00210AFB"/>
    <w:rsid w:val="00211645"/>
    <w:rsid w:val="0021184A"/>
    <w:rsid w:val="00211C8A"/>
    <w:rsid w:val="00212201"/>
    <w:rsid w:val="00212842"/>
    <w:rsid w:val="00212881"/>
    <w:rsid w:val="00212D5C"/>
    <w:rsid w:val="00212E1C"/>
    <w:rsid w:val="002134F3"/>
    <w:rsid w:val="00213577"/>
    <w:rsid w:val="00214CE7"/>
    <w:rsid w:val="002164BC"/>
    <w:rsid w:val="00217723"/>
    <w:rsid w:val="00220854"/>
    <w:rsid w:val="00221737"/>
    <w:rsid w:val="002230D1"/>
    <w:rsid w:val="00223403"/>
    <w:rsid w:val="00223760"/>
    <w:rsid w:val="00223FFF"/>
    <w:rsid w:val="002240EA"/>
    <w:rsid w:val="00224F49"/>
    <w:rsid w:val="002252FA"/>
    <w:rsid w:val="002256F9"/>
    <w:rsid w:val="00225923"/>
    <w:rsid w:val="00226122"/>
    <w:rsid w:val="002263ED"/>
    <w:rsid w:val="0022659B"/>
    <w:rsid w:val="00227AB9"/>
    <w:rsid w:val="002300AC"/>
    <w:rsid w:val="00230518"/>
    <w:rsid w:val="00230BFD"/>
    <w:rsid w:val="00231076"/>
    <w:rsid w:val="00232AA2"/>
    <w:rsid w:val="002333F3"/>
    <w:rsid w:val="00233742"/>
    <w:rsid w:val="002338B7"/>
    <w:rsid w:val="00234635"/>
    <w:rsid w:val="00234894"/>
    <w:rsid w:val="0023631F"/>
    <w:rsid w:val="002374D6"/>
    <w:rsid w:val="002403CA"/>
    <w:rsid w:val="00241515"/>
    <w:rsid w:val="00241612"/>
    <w:rsid w:val="002417FA"/>
    <w:rsid w:val="00242E48"/>
    <w:rsid w:val="0024375D"/>
    <w:rsid w:val="00243766"/>
    <w:rsid w:val="0024434E"/>
    <w:rsid w:val="0024515B"/>
    <w:rsid w:val="0024791E"/>
    <w:rsid w:val="00247BD3"/>
    <w:rsid w:val="00250269"/>
    <w:rsid w:val="002528DF"/>
    <w:rsid w:val="002545BA"/>
    <w:rsid w:val="00254E12"/>
    <w:rsid w:val="002552DB"/>
    <w:rsid w:val="00256EF3"/>
    <w:rsid w:val="00260174"/>
    <w:rsid w:val="00260F75"/>
    <w:rsid w:val="00261F4E"/>
    <w:rsid w:val="00262310"/>
    <w:rsid w:val="00262329"/>
    <w:rsid w:val="002623C6"/>
    <w:rsid w:val="002634B9"/>
    <w:rsid w:val="00263563"/>
    <w:rsid w:val="00263920"/>
    <w:rsid w:val="0026393E"/>
    <w:rsid w:val="002641DC"/>
    <w:rsid w:val="0026496C"/>
    <w:rsid w:val="00264CE3"/>
    <w:rsid w:val="00265403"/>
    <w:rsid w:val="00265526"/>
    <w:rsid w:val="00266346"/>
    <w:rsid w:val="002664A0"/>
    <w:rsid w:val="002673F2"/>
    <w:rsid w:val="00270407"/>
    <w:rsid w:val="00270752"/>
    <w:rsid w:val="00270DE4"/>
    <w:rsid w:val="002730F4"/>
    <w:rsid w:val="0027331C"/>
    <w:rsid w:val="00274251"/>
    <w:rsid w:val="0027434F"/>
    <w:rsid w:val="002762FB"/>
    <w:rsid w:val="0027652A"/>
    <w:rsid w:val="00277A12"/>
    <w:rsid w:val="002806EE"/>
    <w:rsid w:val="00281E44"/>
    <w:rsid w:val="0028239B"/>
    <w:rsid w:val="00285525"/>
    <w:rsid w:val="0028618A"/>
    <w:rsid w:val="00286778"/>
    <w:rsid w:val="00286EBE"/>
    <w:rsid w:val="00287D60"/>
    <w:rsid w:val="00290011"/>
    <w:rsid w:val="00290117"/>
    <w:rsid w:val="00290855"/>
    <w:rsid w:val="00290D87"/>
    <w:rsid w:val="00291FA4"/>
    <w:rsid w:val="002920C9"/>
    <w:rsid w:val="00292D7C"/>
    <w:rsid w:val="00293297"/>
    <w:rsid w:val="00295669"/>
    <w:rsid w:val="0029621D"/>
    <w:rsid w:val="002A0258"/>
    <w:rsid w:val="002A09D1"/>
    <w:rsid w:val="002A1B25"/>
    <w:rsid w:val="002A1C7C"/>
    <w:rsid w:val="002A1F7E"/>
    <w:rsid w:val="002A443A"/>
    <w:rsid w:val="002A44F2"/>
    <w:rsid w:val="002A4583"/>
    <w:rsid w:val="002A4B0E"/>
    <w:rsid w:val="002A64CC"/>
    <w:rsid w:val="002A6BD3"/>
    <w:rsid w:val="002A72E7"/>
    <w:rsid w:val="002A7D6F"/>
    <w:rsid w:val="002B161E"/>
    <w:rsid w:val="002B1EE4"/>
    <w:rsid w:val="002B2BA1"/>
    <w:rsid w:val="002B2E1F"/>
    <w:rsid w:val="002B2F47"/>
    <w:rsid w:val="002B378C"/>
    <w:rsid w:val="002B3E7B"/>
    <w:rsid w:val="002B4259"/>
    <w:rsid w:val="002B4679"/>
    <w:rsid w:val="002B4E2B"/>
    <w:rsid w:val="002B50CD"/>
    <w:rsid w:val="002B71F2"/>
    <w:rsid w:val="002B7DEF"/>
    <w:rsid w:val="002C1099"/>
    <w:rsid w:val="002C3AFF"/>
    <w:rsid w:val="002C4390"/>
    <w:rsid w:val="002C5A67"/>
    <w:rsid w:val="002C5DF5"/>
    <w:rsid w:val="002C7D1D"/>
    <w:rsid w:val="002C7DC7"/>
    <w:rsid w:val="002D15A7"/>
    <w:rsid w:val="002D1881"/>
    <w:rsid w:val="002D345C"/>
    <w:rsid w:val="002D38C2"/>
    <w:rsid w:val="002D429F"/>
    <w:rsid w:val="002D4EF7"/>
    <w:rsid w:val="002D72D8"/>
    <w:rsid w:val="002E0618"/>
    <w:rsid w:val="002E08FE"/>
    <w:rsid w:val="002E0B5C"/>
    <w:rsid w:val="002E0C77"/>
    <w:rsid w:val="002E0EB2"/>
    <w:rsid w:val="002E0EB6"/>
    <w:rsid w:val="002E1290"/>
    <w:rsid w:val="002E24A9"/>
    <w:rsid w:val="002E2D55"/>
    <w:rsid w:val="002E2EC2"/>
    <w:rsid w:val="002E39BC"/>
    <w:rsid w:val="002E3F10"/>
    <w:rsid w:val="002E453E"/>
    <w:rsid w:val="002E4958"/>
    <w:rsid w:val="002E589D"/>
    <w:rsid w:val="002E65E7"/>
    <w:rsid w:val="002E733E"/>
    <w:rsid w:val="002E7B62"/>
    <w:rsid w:val="002E7E20"/>
    <w:rsid w:val="002E7F5C"/>
    <w:rsid w:val="002F1796"/>
    <w:rsid w:val="002F31DF"/>
    <w:rsid w:val="002F3633"/>
    <w:rsid w:val="002F382B"/>
    <w:rsid w:val="002F3A0D"/>
    <w:rsid w:val="002F4EF1"/>
    <w:rsid w:val="002F54EF"/>
    <w:rsid w:val="002F55BF"/>
    <w:rsid w:val="002F57D8"/>
    <w:rsid w:val="002F5D0F"/>
    <w:rsid w:val="002F5EA5"/>
    <w:rsid w:val="002F6016"/>
    <w:rsid w:val="002F632C"/>
    <w:rsid w:val="002F6906"/>
    <w:rsid w:val="002F6F53"/>
    <w:rsid w:val="002F771B"/>
    <w:rsid w:val="00300571"/>
    <w:rsid w:val="00300C8B"/>
    <w:rsid w:val="00301949"/>
    <w:rsid w:val="00301AF4"/>
    <w:rsid w:val="003043F7"/>
    <w:rsid w:val="003063CE"/>
    <w:rsid w:val="003107DC"/>
    <w:rsid w:val="00310D9B"/>
    <w:rsid w:val="00311444"/>
    <w:rsid w:val="00311AB8"/>
    <w:rsid w:val="00311FB0"/>
    <w:rsid w:val="00312886"/>
    <w:rsid w:val="0031365B"/>
    <w:rsid w:val="00315DE0"/>
    <w:rsid w:val="00316C7A"/>
    <w:rsid w:val="00320023"/>
    <w:rsid w:val="0032054D"/>
    <w:rsid w:val="0032172E"/>
    <w:rsid w:val="0032180D"/>
    <w:rsid w:val="00322047"/>
    <w:rsid w:val="003226CC"/>
    <w:rsid w:val="00322796"/>
    <w:rsid w:val="00322D17"/>
    <w:rsid w:val="0032540A"/>
    <w:rsid w:val="00325FF8"/>
    <w:rsid w:val="00326AD3"/>
    <w:rsid w:val="00327382"/>
    <w:rsid w:val="00327B05"/>
    <w:rsid w:val="00327D89"/>
    <w:rsid w:val="00330640"/>
    <w:rsid w:val="00330E9F"/>
    <w:rsid w:val="00331AA8"/>
    <w:rsid w:val="00333227"/>
    <w:rsid w:val="003344CE"/>
    <w:rsid w:val="00334965"/>
    <w:rsid w:val="00334B69"/>
    <w:rsid w:val="00336021"/>
    <w:rsid w:val="00336618"/>
    <w:rsid w:val="0033681D"/>
    <w:rsid w:val="00336AA2"/>
    <w:rsid w:val="00340AA4"/>
    <w:rsid w:val="003411DF"/>
    <w:rsid w:val="0034328E"/>
    <w:rsid w:val="003433F2"/>
    <w:rsid w:val="00345A1D"/>
    <w:rsid w:val="00346990"/>
    <w:rsid w:val="00347705"/>
    <w:rsid w:val="0034781E"/>
    <w:rsid w:val="00350297"/>
    <w:rsid w:val="00352448"/>
    <w:rsid w:val="00353098"/>
    <w:rsid w:val="003566D3"/>
    <w:rsid w:val="00356A00"/>
    <w:rsid w:val="0035759A"/>
    <w:rsid w:val="00357A9D"/>
    <w:rsid w:val="00357BBA"/>
    <w:rsid w:val="00360048"/>
    <w:rsid w:val="0036052E"/>
    <w:rsid w:val="00360E16"/>
    <w:rsid w:val="003629BF"/>
    <w:rsid w:val="0036407A"/>
    <w:rsid w:val="003640FF"/>
    <w:rsid w:val="00364289"/>
    <w:rsid w:val="00364DC4"/>
    <w:rsid w:val="00365B6F"/>
    <w:rsid w:val="00365D27"/>
    <w:rsid w:val="00366535"/>
    <w:rsid w:val="00367438"/>
    <w:rsid w:val="00370213"/>
    <w:rsid w:val="0037084E"/>
    <w:rsid w:val="0037102C"/>
    <w:rsid w:val="00371716"/>
    <w:rsid w:val="00372629"/>
    <w:rsid w:val="00372AA2"/>
    <w:rsid w:val="003732AA"/>
    <w:rsid w:val="0037651C"/>
    <w:rsid w:val="00376960"/>
    <w:rsid w:val="003775EE"/>
    <w:rsid w:val="00377E0D"/>
    <w:rsid w:val="00380B05"/>
    <w:rsid w:val="00380C89"/>
    <w:rsid w:val="00381632"/>
    <w:rsid w:val="00381CB4"/>
    <w:rsid w:val="00382F29"/>
    <w:rsid w:val="00383063"/>
    <w:rsid w:val="003844D8"/>
    <w:rsid w:val="00386986"/>
    <w:rsid w:val="0039310F"/>
    <w:rsid w:val="003951D6"/>
    <w:rsid w:val="0039753C"/>
    <w:rsid w:val="003A0058"/>
    <w:rsid w:val="003A06BA"/>
    <w:rsid w:val="003A096D"/>
    <w:rsid w:val="003A1765"/>
    <w:rsid w:val="003A1FAD"/>
    <w:rsid w:val="003A2285"/>
    <w:rsid w:val="003A2C99"/>
    <w:rsid w:val="003A38D7"/>
    <w:rsid w:val="003A404E"/>
    <w:rsid w:val="003A4214"/>
    <w:rsid w:val="003A45E1"/>
    <w:rsid w:val="003A5A75"/>
    <w:rsid w:val="003A5D68"/>
    <w:rsid w:val="003A5DE1"/>
    <w:rsid w:val="003A60E7"/>
    <w:rsid w:val="003A6C59"/>
    <w:rsid w:val="003A714A"/>
    <w:rsid w:val="003A7EB5"/>
    <w:rsid w:val="003A7F41"/>
    <w:rsid w:val="003B118E"/>
    <w:rsid w:val="003B20F8"/>
    <w:rsid w:val="003B212C"/>
    <w:rsid w:val="003B2E42"/>
    <w:rsid w:val="003B2ED8"/>
    <w:rsid w:val="003B2F10"/>
    <w:rsid w:val="003B36DA"/>
    <w:rsid w:val="003B479D"/>
    <w:rsid w:val="003B49CB"/>
    <w:rsid w:val="003B4B90"/>
    <w:rsid w:val="003B570E"/>
    <w:rsid w:val="003B5D84"/>
    <w:rsid w:val="003B63FA"/>
    <w:rsid w:val="003B6FF6"/>
    <w:rsid w:val="003B7100"/>
    <w:rsid w:val="003C03CB"/>
    <w:rsid w:val="003C06ED"/>
    <w:rsid w:val="003C1110"/>
    <w:rsid w:val="003C20ED"/>
    <w:rsid w:val="003C33D3"/>
    <w:rsid w:val="003C382F"/>
    <w:rsid w:val="003C41C3"/>
    <w:rsid w:val="003C6160"/>
    <w:rsid w:val="003C646A"/>
    <w:rsid w:val="003D1085"/>
    <w:rsid w:val="003D4BFE"/>
    <w:rsid w:val="003D5617"/>
    <w:rsid w:val="003D5738"/>
    <w:rsid w:val="003D7420"/>
    <w:rsid w:val="003D7CEE"/>
    <w:rsid w:val="003E04F9"/>
    <w:rsid w:val="003E13E5"/>
    <w:rsid w:val="003E220F"/>
    <w:rsid w:val="003E41AE"/>
    <w:rsid w:val="003E58E7"/>
    <w:rsid w:val="003E5B9F"/>
    <w:rsid w:val="003E72BF"/>
    <w:rsid w:val="003E7D4E"/>
    <w:rsid w:val="003F0031"/>
    <w:rsid w:val="003F0DA0"/>
    <w:rsid w:val="003F1F5A"/>
    <w:rsid w:val="003F278D"/>
    <w:rsid w:val="003F429D"/>
    <w:rsid w:val="003F4FE7"/>
    <w:rsid w:val="003F5D83"/>
    <w:rsid w:val="003F6283"/>
    <w:rsid w:val="003F65A2"/>
    <w:rsid w:val="003F696D"/>
    <w:rsid w:val="003F6B6F"/>
    <w:rsid w:val="004011A9"/>
    <w:rsid w:val="00402244"/>
    <w:rsid w:val="004065C1"/>
    <w:rsid w:val="00407D34"/>
    <w:rsid w:val="00411FD2"/>
    <w:rsid w:val="00412BE8"/>
    <w:rsid w:val="00413D51"/>
    <w:rsid w:val="00413F7D"/>
    <w:rsid w:val="00413FDE"/>
    <w:rsid w:val="00415066"/>
    <w:rsid w:val="004157B1"/>
    <w:rsid w:val="00415EED"/>
    <w:rsid w:val="004220EB"/>
    <w:rsid w:val="00422154"/>
    <w:rsid w:val="00422333"/>
    <w:rsid w:val="00422D5B"/>
    <w:rsid w:val="00424F62"/>
    <w:rsid w:val="0042523C"/>
    <w:rsid w:val="00427AA2"/>
    <w:rsid w:val="00427AF5"/>
    <w:rsid w:val="00427F95"/>
    <w:rsid w:val="00427FC8"/>
    <w:rsid w:val="0043039D"/>
    <w:rsid w:val="0043092D"/>
    <w:rsid w:val="00430D18"/>
    <w:rsid w:val="00432014"/>
    <w:rsid w:val="00432181"/>
    <w:rsid w:val="004327DE"/>
    <w:rsid w:val="00434BD2"/>
    <w:rsid w:val="00434E20"/>
    <w:rsid w:val="004358D5"/>
    <w:rsid w:val="00435B6B"/>
    <w:rsid w:val="00437F7F"/>
    <w:rsid w:val="0044017A"/>
    <w:rsid w:val="00440D0C"/>
    <w:rsid w:val="004410E8"/>
    <w:rsid w:val="0044200C"/>
    <w:rsid w:val="00442F62"/>
    <w:rsid w:val="00443800"/>
    <w:rsid w:val="00443909"/>
    <w:rsid w:val="004443D1"/>
    <w:rsid w:val="00444491"/>
    <w:rsid w:val="0044664E"/>
    <w:rsid w:val="004478BF"/>
    <w:rsid w:val="00447BCF"/>
    <w:rsid w:val="00450A30"/>
    <w:rsid w:val="004514E2"/>
    <w:rsid w:val="00451D55"/>
    <w:rsid w:val="00451F8C"/>
    <w:rsid w:val="004525F5"/>
    <w:rsid w:val="004538B5"/>
    <w:rsid w:val="00454F7D"/>
    <w:rsid w:val="0045522C"/>
    <w:rsid w:val="0045570C"/>
    <w:rsid w:val="004564AE"/>
    <w:rsid w:val="00456655"/>
    <w:rsid w:val="00456A4B"/>
    <w:rsid w:val="00456E52"/>
    <w:rsid w:val="00460958"/>
    <w:rsid w:val="00460BBA"/>
    <w:rsid w:val="00463EDA"/>
    <w:rsid w:val="00464DCA"/>
    <w:rsid w:val="00465848"/>
    <w:rsid w:val="00465D5B"/>
    <w:rsid w:val="0046706E"/>
    <w:rsid w:val="00467337"/>
    <w:rsid w:val="0047000F"/>
    <w:rsid w:val="00470CC0"/>
    <w:rsid w:val="00471B2B"/>
    <w:rsid w:val="00471B5F"/>
    <w:rsid w:val="00472497"/>
    <w:rsid w:val="00472883"/>
    <w:rsid w:val="00473052"/>
    <w:rsid w:val="004733C9"/>
    <w:rsid w:val="0047379E"/>
    <w:rsid w:val="00473C65"/>
    <w:rsid w:val="00473D63"/>
    <w:rsid w:val="00473EB6"/>
    <w:rsid w:val="00475D1C"/>
    <w:rsid w:val="00476C35"/>
    <w:rsid w:val="00476FCE"/>
    <w:rsid w:val="00480833"/>
    <w:rsid w:val="004814C4"/>
    <w:rsid w:val="00481C7F"/>
    <w:rsid w:val="00483990"/>
    <w:rsid w:val="004848A9"/>
    <w:rsid w:val="004857B4"/>
    <w:rsid w:val="00486478"/>
    <w:rsid w:val="00487BDB"/>
    <w:rsid w:val="004906E1"/>
    <w:rsid w:val="00493E49"/>
    <w:rsid w:val="004949C7"/>
    <w:rsid w:val="00496618"/>
    <w:rsid w:val="00496F6C"/>
    <w:rsid w:val="004A09DE"/>
    <w:rsid w:val="004A209A"/>
    <w:rsid w:val="004A3478"/>
    <w:rsid w:val="004A4E12"/>
    <w:rsid w:val="004A4E26"/>
    <w:rsid w:val="004A53A3"/>
    <w:rsid w:val="004A68A6"/>
    <w:rsid w:val="004A737D"/>
    <w:rsid w:val="004A7532"/>
    <w:rsid w:val="004A7EFA"/>
    <w:rsid w:val="004B0950"/>
    <w:rsid w:val="004B1280"/>
    <w:rsid w:val="004B16E2"/>
    <w:rsid w:val="004B1B29"/>
    <w:rsid w:val="004B2479"/>
    <w:rsid w:val="004B2AB7"/>
    <w:rsid w:val="004B328C"/>
    <w:rsid w:val="004B32D3"/>
    <w:rsid w:val="004B4CEE"/>
    <w:rsid w:val="004B6864"/>
    <w:rsid w:val="004C036D"/>
    <w:rsid w:val="004C1ECD"/>
    <w:rsid w:val="004C4892"/>
    <w:rsid w:val="004C563D"/>
    <w:rsid w:val="004C5F1C"/>
    <w:rsid w:val="004C6694"/>
    <w:rsid w:val="004C6862"/>
    <w:rsid w:val="004C6EAD"/>
    <w:rsid w:val="004C7536"/>
    <w:rsid w:val="004C7B64"/>
    <w:rsid w:val="004D189A"/>
    <w:rsid w:val="004D257D"/>
    <w:rsid w:val="004D27AF"/>
    <w:rsid w:val="004D2DF5"/>
    <w:rsid w:val="004D427C"/>
    <w:rsid w:val="004D4343"/>
    <w:rsid w:val="004D4CBF"/>
    <w:rsid w:val="004D6872"/>
    <w:rsid w:val="004D69DE"/>
    <w:rsid w:val="004D6D69"/>
    <w:rsid w:val="004D7368"/>
    <w:rsid w:val="004D7376"/>
    <w:rsid w:val="004E0777"/>
    <w:rsid w:val="004E0C38"/>
    <w:rsid w:val="004E13BA"/>
    <w:rsid w:val="004E1A8C"/>
    <w:rsid w:val="004E2DA6"/>
    <w:rsid w:val="004E411A"/>
    <w:rsid w:val="004E414C"/>
    <w:rsid w:val="004E45F4"/>
    <w:rsid w:val="004E463E"/>
    <w:rsid w:val="004E492B"/>
    <w:rsid w:val="004E55C8"/>
    <w:rsid w:val="004E72E2"/>
    <w:rsid w:val="004F0767"/>
    <w:rsid w:val="004F2B8C"/>
    <w:rsid w:val="004F32DC"/>
    <w:rsid w:val="004F35E1"/>
    <w:rsid w:val="004F3B3F"/>
    <w:rsid w:val="004F4574"/>
    <w:rsid w:val="004F572E"/>
    <w:rsid w:val="004F6F07"/>
    <w:rsid w:val="004F7086"/>
    <w:rsid w:val="004F7122"/>
    <w:rsid w:val="004F77A5"/>
    <w:rsid w:val="004F7855"/>
    <w:rsid w:val="004F7BBD"/>
    <w:rsid w:val="004F7CE2"/>
    <w:rsid w:val="004F7F08"/>
    <w:rsid w:val="00500E15"/>
    <w:rsid w:val="00501C6C"/>
    <w:rsid w:val="00503685"/>
    <w:rsid w:val="00503687"/>
    <w:rsid w:val="00503B5A"/>
    <w:rsid w:val="0050438C"/>
    <w:rsid w:val="00504BD8"/>
    <w:rsid w:val="0050635E"/>
    <w:rsid w:val="005065CF"/>
    <w:rsid w:val="0050751B"/>
    <w:rsid w:val="00507807"/>
    <w:rsid w:val="00507CD8"/>
    <w:rsid w:val="0051021F"/>
    <w:rsid w:val="00510D4D"/>
    <w:rsid w:val="00510FF2"/>
    <w:rsid w:val="005115C8"/>
    <w:rsid w:val="00511B6C"/>
    <w:rsid w:val="0051340E"/>
    <w:rsid w:val="00513901"/>
    <w:rsid w:val="00515389"/>
    <w:rsid w:val="00515EC0"/>
    <w:rsid w:val="005174C3"/>
    <w:rsid w:val="00517B37"/>
    <w:rsid w:val="00517B7D"/>
    <w:rsid w:val="005200F5"/>
    <w:rsid w:val="0052021A"/>
    <w:rsid w:val="00521A81"/>
    <w:rsid w:val="0052268C"/>
    <w:rsid w:val="00523610"/>
    <w:rsid w:val="00524416"/>
    <w:rsid w:val="005259C9"/>
    <w:rsid w:val="00527B3B"/>
    <w:rsid w:val="005302F3"/>
    <w:rsid w:val="00530FE8"/>
    <w:rsid w:val="0053357E"/>
    <w:rsid w:val="00533CD9"/>
    <w:rsid w:val="0053452C"/>
    <w:rsid w:val="0053523D"/>
    <w:rsid w:val="0053698D"/>
    <w:rsid w:val="00537288"/>
    <w:rsid w:val="005375AE"/>
    <w:rsid w:val="00537692"/>
    <w:rsid w:val="00542559"/>
    <w:rsid w:val="00542651"/>
    <w:rsid w:val="0054278C"/>
    <w:rsid w:val="00543794"/>
    <w:rsid w:val="00543D29"/>
    <w:rsid w:val="00544548"/>
    <w:rsid w:val="00544636"/>
    <w:rsid w:val="0054564D"/>
    <w:rsid w:val="00546789"/>
    <w:rsid w:val="00546CCF"/>
    <w:rsid w:val="00550A1F"/>
    <w:rsid w:val="00550BA6"/>
    <w:rsid w:val="0055226D"/>
    <w:rsid w:val="0055317C"/>
    <w:rsid w:val="00555D08"/>
    <w:rsid w:val="00557FB5"/>
    <w:rsid w:val="00560466"/>
    <w:rsid w:val="0056417A"/>
    <w:rsid w:val="0056443D"/>
    <w:rsid w:val="00565349"/>
    <w:rsid w:val="005667BF"/>
    <w:rsid w:val="005667F1"/>
    <w:rsid w:val="0056687C"/>
    <w:rsid w:val="0056769B"/>
    <w:rsid w:val="00567ED3"/>
    <w:rsid w:val="005700B9"/>
    <w:rsid w:val="00570473"/>
    <w:rsid w:val="00570694"/>
    <w:rsid w:val="00571C16"/>
    <w:rsid w:val="00571D34"/>
    <w:rsid w:val="00572682"/>
    <w:rsid w:val="00572BCD"/>
    <w:rsid w:val="00573875"/>
    <w:rsid w:val="00574D7D"/>
    <w:rsid w:val="00575B60"/>
    <w:rsid w:val="00576C3E"/>
    <w:rsid w:val="00577930"/>
    <w:rsid w:val="00580B8E"/>
    <w:rsid w:val="005812B6"/>
    <w:rsid w:val="005815FB"/>
    <w:rsid w:val="0058212C"/>
    <w:rsid w:val="005821FF"/>
    <w:rsid w:val="00583967"/>
    <w:rsid w:val="0058428B"/>
    <w:rsid w:val="005845B1"/>
    <w:rsid w:val="00585ED4"/>
    <w:rsid w:val="00585F4E"/>
    <w:rsid w:val="005865F5"/>
    <w:rsid w:val="00586C17"/>
    <w:rsid w:val="00586F36"/>
    <w:rsid w:val="00587299"/>
    <w:rsid w:val="0058740C"/>
    <w:rsid w:val="00587B21"/>
    <w:rsid w:val="00590412"/>
    <w:rsid w:val="005908D8"/>
    <w:rsid w:val="00590F44"/>
    <w:rsid w:val="00591BD5"/>
    <w:rsid w:val="0059235B"/>
    <w:rsid w:val="0059286A"/>
    <w:rsid w:val="005934C9"/>
    <w:rsid w:val="00594D7A"/>
    <w:rsid w:val="00594EB6"/>
    <w:rsid w:val="005953CB"/>
    <w:rsid w:val="00595855"/>
    <w:rsid w:val="00595A3A"/>
    <w:rsid w:val="00595B97"/>
    <w:rsid w:val="00596AD3"/>
    <w:rsid w:val="00597F9E"/>
    <w:rsid w:val="005A0C32"/>
    <w:rsid w:val="005A123E"/>
    <w:rsid w:val="005A20D1"/>
    <w:rsid w:val="005A223C"/>
    <w:rsid w:val="005A242D"/>
    <w:rsid w:val="005A29A2"/>
    <w:rsid w:val="005A2EA3"/>
    <w:rsid w:val="005A325D"/>
    <w:rsid w:val="005A32F2"/>
    <w:rsid w:val="005A3BD2"/>
    <w:rsid w:val="005B151C"/>
    <w:rsid w:val="005B1536"/>
    <w:rsid w:val="005B1F01"/>
    <w:rsid w:val="005B2253"/>
    <w:rsid w:val="005B42FD"/>
    <w:rsid w:val="005B4329"/>
    <w:rsid w:val="005B7E02"/>
    <w:rsid w:val="005C00B7"/>
    <w:rsid w:val="005C026D"/>
    <w:rsid w:val="005C06AE"/>
    <w:rsid w:val="005C0A52"/>
    <w:rsid w:val="005C1756"/>
    <w:rsid w:val="005C19F4"/>
    <w:rsid w:val="005C1BBE"/>
    <w:rsid w:val="005C25A5"/>
    <w:rsid w:val="005C2C99"/>
    <w:rsid w:val="005C4F56"/>
    <w:rsid w:val="005C51FE"/>
    <w:rsid w:val="005C52B1"/>
    <w:rsid w:val="005C6FDD"/>
    <w:rsid w:val="005D16A5"/>
    <w:rsid w:val="005D1709"/>
    <w:rsid w:val="005D230F"/>
    <w:rsid w:val="005D25F0"/>
    <w:rsid w:val="005D2E8D"/>
    <w:rsid w:val="005D3638"/>
    <w:rsid w:val="005D3BFC"/>
    <w:rsid w:val="005D4B54"/>
    <w:rsid w:val="005D4B77"/>
    <w:rsid w:val="005D4E6A"/>
    <w:rsid w:val="005D54DB"/>
    <w:rsid w:val="005D6255"/>
    <w:rsid w:val="005D63B6"/>
    <w:rsid w:val="005E0028"/>
    <w:rsid w:val="005E160D"/>
    <w:rsid w:val="005E2224"/>
    <w:rsid w:val="005E3F33"/>
    <w:rsid w:val="005E425A"/>
    <w:rsid w:val="005E4D73"/>
    <w:rsid w:val="005E58E5"/>
    <w:rsid w:val="005E5F6D"/>
    <w:rsid w:val="005E65A7"/>
    <w:rsid w:val="005E6988"/>
    <w:rsid w:val="005E7391"/>
    <w:rsid w:val="005E7A6B"/>
    <w:rsid w:val="005F06DE"/>
    <w:rsid w:val="005F107B"/>
    <w:rsid w:val="005F1096"/>
    <w:rsid w:val="005F3F7C"/>
    <w:rsid w:val="005F409D"/>
    <w:rsid w:val="005F4598"/>
    <w:rsid w:val="005F53AF"/>
    <w:rsid w:val="005F7C4C"/>
    <w:rsid w:val="00601F8C"/>
    <w:rsid w:val="0060216B"/>
    <w:rsid w:val="0060571F"/>
    <w:rsid w:val="00605D27"/>
    <w:rsid w:val="00606093"/>
    <w:rsid w:val="006070AD"/>
    <w:rsid w:val="00607A0F"/>
    <w:rsid w:val="00607DB4"/>
    <w:rsid w:val="006107F3"/>
    <w:rsid w:val="00610890"/>
    <w:rsid w:val="00611486"/>
    <w:rsid w:val="00611704"/>
    <w:rsid w:val="00611E07"/>
    <w:rsid w:val="00612CEB"/>
    <w:rsid w:val="006144F0"/>
    <w:rsid w:val="00614DA9"/>
    <w:rsid w:val="0061510E"/>
    <w:rsid w:val="00616D11"/>
    <w:rsid w:val="00617122"/>
    <w:rsid w:val="006173EB"/>
    <w:rsid w:val="00620A81"/>
    <w:rsid w:val="00620AAC"/>
    <w:rsid w:val="00621106"/>
    <w:rsid w:val="0062143E"/>
    <w:rsid w:val="006218D4"/>
    <w:rsid w:val="0062193E"/>
    <w:rsid w:val="00622855"/>
    <w:rsid w:val="00622FE3"/>
    <w:rsid w:val="00623051"/>
    <w:rsid w:val="0062392C"/>
    <w:rsid w:val="00623C2C"/>
    <w:rsid w:val="00623D20"/>
    <w:rsid w:val="0062436C"/>
    <w:rsid w:val="00626195"/>
    <w:rsid w:val="00626A45"/>
    <w:rsid w:val="00626BA4"/>
    <w:rsid w:val="00626C19"/>
    <w:rsid w:val="0062710F"/>
    <w:rsid w:val="006278E8"/>
    <w:rsid w:val="00630C2E"/>
    <w:rsid w:val="00631350"/>
    <w:rsid w:val="00633528"/>
    <w:rsid w:val="006337CE"/>
    <w:rsid w:val="0063396C"/>
    <w:rsid w:val="0063450B"/>
    <w:rsid w:val="0063609A"/>
    <w:rsid w:val="00640008"/>
    <w:rsid w:val="00640BBB"/>
    <w:rsid w:val="00640E6E"/>
    <w:rsid w:val="00641663"/>
    <w:rsid w:val="006431AC"/>
    <w:rsid w:val="00644B1F"/>
    <w:rsid w:val="00645639"/>
    <w:rsid w:val="00645C6D"/>
    <w:rsid w:val="006467CB"/>
    <w:rsid w:val="00647908"/>
    <w:rsid w:val="00650391"/>
    <w:rsid w:val="00651149"/>
    <w:rsid w:val="00651EA4"/>
    <w:rsid w:val="00653074"/>
    <w:rsid w:val="006544C9"/>
    <w:rsid w:val="00654543"/>
    <w:rsid w:val="0065479C"/>
    <w:rsid w:val="0065564F"/>
    <w:rsid w:val="00657A1A"/>
    <w:rsid w:val="00660558"/>
    <w:rsid w:val="006610B2"/>
    <w:rsid w:val="00662828"/>
    <w:rsid w:val="00662A80"/>
    <w:rsid w:val="00663B6F"/>
    <w:rsid w:val="006645CF"/>
    <w:rsid w:val="00667BCB"/>
    <w:rsid w:val="00671568"/>
    <w:rsid w:val="00671B5D"/>
    <w:rsid w:val="0067270E"/>
    <w:rsid w:val="00672C15"/>
    <w:rsid w:val="00673F0D"/>
    <w:rsid w:val="00675A14"/>
    <w:rsid w:val="0067699E"/>
    <w:rsid w:val="00676BA2"/>
    <w:rsid w:val="00677758"/>
    <w:rsid w:val="00677D2F"/>
    <w:rsid w:val="0068081D"/>
    <w:rsid w:val="00680C61"/>
    <w:rsid w:val="00681B92"/>
    <w:rsid w:val="006823F5"/>
    <w:rsid w:val="00685558"/>
    <w:rsid w:val="0068599B"/>
    <w:rsid w:val="00685C6B"/>
    <w:rsid w:val="006860D0"/>
    <w:rsid w:val="00686854"/>
    <w:rsid w:val="00690CF8"/>
    <w:rsid w:val="00690D0B"/>
    <w:rsid w:val="0069390D"/>
    <w:rsid w:val="00693AA0"/>
    <w:rsid w:val="00693BAF"/>
    <w:rsid w:val="006947AD"/>
    <w:rsid w:val="006953C3"/>
    <w:rsid w:val="00695772"/>
    <w:rsid w:val="006962D6"/>
    <w:rsid w:val="006A184D"/>
    <w:rsid w:val="006A1B7A"/>
    <w:rsid w:val="006A1BE9"/>
    <w:rsid w:val="006A2632"/>
    <w:rsid w:val="006A27EB"/>
    <w:rsid w:val="006A2D1C"/>
    <w:rsid w:val="006A35A5"/>
    <w:rsid w:val="006A3F02"/>
    <w:rsid w:val="006A497C"/>
    <w:rsid w:val="006A55CB"/>
    <w:rsid w:val="006A5F76"/>
    <w:rsid w:val="006A62CC"/>
    <w:rsid w:val="006A681D"/>
    <w:rsid w:val="006A69FF"/>
    <w:rsid w:val="006A6BCF"/>
    <w:rsid w:val="006A78F3"/>
    <w:rsid w:val="006A79EC"/>
    <w:rsid w:val="006A7A24"/>
    <w:rsid w:val="006B1956"/>
    <w:rsid w:val="006B33C2"/>
    <w:rsid w:val="006B4600"/>
    <w:rsid w:val="006B4F74"/>
    <w:rsid w:val="006B57EC"/>
    <w:rsid w:val="006B5F07"/>
    <w:rsid w:val="006B7040"/>
    <w:rsid w:val="006B708C"/>
    <w:rsid w:val="006B7E34"/>
    <w:rsid w:val="006C0CCB"/>
    <w:rsid w:val="006C20AC"/>
    <w:rsid w:val="006C433C"/>
    <w:rsid w:val="006C4B1D"/>
    <w:rsid w:val="006C4EF6"/>
    <w:rsid w:val="006C6EAA"/>
    <w:rsid w:val="006C7089"/>
    <w:rsid w:val="006D07B5"/>
    <w:rsid w:val="006D16EF"/>
    <w:rsid w:val="006D22FE"/>
    <w:rsid w:val="006D2600"/>
    <w:rsid w:val="006D3250"/>
    <w:rsid w:val="006D479B"/>
    <w:rsid w:val="006D5680"/>
    <w:rsid w:val="006D5EA6"/>
    <w:rsid w:val="006D66BF"/>
    <w:rsid w:val="006E1238"/>
    <w:rsid w:val="006E24D6"/>
    <w:rsid w:val="006E3AEB"/>
    <w:rsid w:val="006E3E5E"/>
    <w:rsid w:val="006E48DC"/>
    <w:rsid w:val="006E554F"/>
    <w:rsid w:val="006E5580"/>
    <w:rsid w:val="006E5B55"/>
    <w:rsid w:val="006F1244"/>
    <w:rsid w:val="006F151A"/>
    <w:rsid w:val="006F1DF4"/>
    <w:rsid w:val="006F2742"/>
    <w:rsid w:val="006F2A34"/>
    <w:rsid w:val="006F4652"/>
    <w:rsid w:val="006F4C09"/>
    <w:rsid w:val="006F51A2"/>
    <w:rsid w:val="006F6595"/>
    <w:rsid w:val="006F753A"/>
    <w:rsid w:val="006F775F"/>
    <w:rsid w:val="00700F50"/>
    <w:rsid w:val="0070184C"/>
    <w:rsid w:val="00702440"/>
    <w:rsid w:val="007033F5"/>
    <w:rsid w:val="007051D3"/>
    <w:rsid w:val="00705533"/>
    <w:rsid w:val="007057B3"/>
    <w:rsid w:val="007070D7"/>
    <w:rsid w:val="00707892"/>
    <w:rsid w:val="007079AC"/>
    <w:rsid w:val="00707BFE"/>
    <w:rsid w:val="00707D41"/>
    <w:rsid w:val="00710DC6"/>
    <w:rsid w:val="00711484"/>
    <w:rsid w:val="007115C7"/>
    <w:rsid w:val="00712695"/>
    <w:rsid w:val="00713175"/>
    <w:rsid w:val="007157CC"/>
    <w:rsid w:val="00715AD2"/>
    <w:rsid w:val="00716631"/>
    <w:rsid w:val="007173B1"/>
    <w:rsid w:val="007175F7"/>
    <w:rsid w:val="00717A70"/>
    <w:rsid w:val="0072072A"/>
    <w:rsid w:val="007210BD"/>
    <w:rsid w:val="0072243F"/>
    <w:rsid w:val="0072303D"/>
    <w:rsid w:val="00724353"/>
    <w:rsid w:val="0072439B"/>
    <w:rsid w:val="00724D25"/>
    <w:rsid w:val="007255E4"/>
    <w:rsid w:val="00725613"/>
    <w:rsid w:val="00725A90"/>
    <w:rsid w:val="00725D33"/>
    <w:rsid w:val="007268ED"/>
    <w:rsid w:val="00727616"/>
    <w:rsid w:val="0072796C"/>
    <w:rsid w:val="0072798D"/>
    <w:rsid w:val="007318BA"/>
    <w:rsid w:val="00731C3E"/>
    <w:rsid w:val="00732BD3"/>
    <w:rsid w:val="007340E6"/>
    <w:rsid w:val="00734DDD"/>
    <w:rsid w:val="00735077"/>
    <w:rsid w:val="00735155"/>
    <w:rsid w:val="00735506"/>
    <w:rsid w:val="0073584D"/>
    <w:rsid w:val="00735F0B"/>
    <w:rsid w:val="0073779B"/>
    <w:rsid w:val="0074138D"/>
    <w:rsid w:val="007416EE"/>
    <w:rsid w:val="007417C8"/>
    <w:rsid w:val="007417E0"/>
    <w:rsid w:val="007417F4"/>
    <w:rsid w:val="00744140"/>
    <w:rsid w:val="0074493E"/>
    <w:rsid w:val="00745C55"/>
    <w:rsid w:val="007467BC"/>
    <w:rsid w:val="00750303"/>
    <w:rsid w:val="00751490"/>
    <w:rsid w:val="00751967"/>
    <w:rsid w:val="00752486"/>
    <w:rsid w:val="00752CB9"/>
    <w:rsid w:val="00752DB8"/>
    <w:rsid w:val="0075364E"/>
    <w:rsid w:val="00753A17"/>
    <w:rsid w:val="00754E0C"/>
    <w:rsid w:val="00755078"/>
    <w:rsid w:val="00756388"/>
    <w:rsid w:val="007572DC"/>
    <w:rsid w:val="007601AE"/>
    <w:rsid w:val="00764284"/>
    <w:rsid w:val="007646D6"/>
    <w:rsid w:val="00765BCF"/>
    <w:rsid w:val="00766CF8"/>
    <w:rsid w:val="00767AE9"/>
    <w:rsid w:val="00770999"/>
    <w:rsid w:val="00771463"/>
    <w:rsid w:val="00771FCA"/>
    <w:rsid w:val="00772637"/>
    <w:rsid w:val="007750C7"/>
    <w:rsid w:val="00775A3D"/>
    <w:rsid w:val="00780467"/>
    <w:rsid w:val="00780559"/>
    <w:rsid w:val="0078166C"/>
    <w:rsid w:val="00781D4F"/>
    <w:rsid w:val="007826EC"/>
    <w:rsid w:val="007835BB"/>
    <w:rsid w:val="0078373F"/>
    <w:rsid w:val="00783A51"/>
    <w:rsid w:val="00785642"/>
    <w:rsid w:val="007873ED"/>
    <w:rsid w:val="00787433"/>
    <w:rsid w:val="00790D57"/>
    <w:rsid w:val="007911CA"/>
    <w:rsid w:val="00791573"/>
    <w:rsid w:val="007918F7"/>
    <w:rsid w:val="00791CEC"/>
    <w:rsid w:val="0079299A"/>
    <w:rsid w:val="00792A5A"/>
    <w:rsid w:val="00792D6E"/>
    <w:rsid w:val="00795331"/>
    <w:rsid w:val="00795601"/>
    <w:rsid w:val="00795D3A"/>
    <w:rsid w:val="00797384"/>
    <w:rsid w:val="00797951"/>
    <w:rsid w:val="007A0E55"/>
    <w:rsid w:val="007A33E8"/>
    <w:rsid w:val="007A4CD4"/>
    <w:rsid w:val="007A5047"/>
    <w:rsid w:val="007A5295"/>
    <w:rsid w:val="007A56D8"/>
    <w:rsid w:val="007A6ACC"/>
    <w:rsid w:val="007A6CC4"/>
    <w:rsid w:val="007B06BD"/>
    <w:rsid w:val="007B0CED"/>
    <w:rsid w:val="007B1828"/>
    <w:rsid w:val="007B3DA1"/>
    <w:rsid w:val="007B3DE4"/>
    <w:rsid w:val="007B3E62"/>
    <w:rsid w:val="007B422E"/>
    <w:rsid w:val="007B550A"/>
    <w:rsid w:val="007B696E"/>
    <w:rsid w:val="007B7396"/>
    <w:rsid w:val="007B7FA0"/>
    <w:rsid w:val="007C18F9"/>
    <w:rsid w:val="007C299B"/>
    <w:rsid w:val="007C2A90"/>
    <w:rsid w:val="007C2F90"/>
    <w:rsid w:val="007C3416"/>
    <w:rsid w:val="007D0874"/>
    <w:rsid w:val="007D0E1A"/>
    <w:rsid w:val="007D1A76"/>
    <w:rsid w:val="007D1FF1"/>
    <w:rsid w:val="007D36AC"/>
    <w:rsid w:val="007D3C72"/>
    <w:rsid w:val="007D4C45"/>
    <w:rsid w:val="007D4CEB"/>
    <w:rsid w:val="007D51C8"/>
    <w:rsid w:val="007D678A"/>
    <w:rsid w:val="007D7B9E"/>
    <w:rsid w:val="007E06B9"/>
    <w:rsid w:val="007E0864"/>
    <w:rsid w:val="007E10CF"/>
    <w:rsid w:val="007E20FB"/>
    <w:rsid w:val="007E355F"/>
    <w:rsid w:val="007E6947"/>
    <w:rsid w:val="007E74D3"/>
    <w:rsid w:val="007E791A"/>
    <w:rsid w:val="007E7950"/>
    <w:rsid w:val="007F0120"/>
    <w:rsid w:val="007F04D9"/>
    <w:rsid w:val="007F100B"/>
    <w:rsid w:val="007F19A2"/>
    <w:rsid w:val="007F37CC"/>
    <w:rsid w:val="007F3B35"/>
    <w:rsid w:val="007F3FE3"/>
    <w:rsid w:val="007F40C2"/>
    <w:rsid w:val="007F4E3D"/>
    <w:rsid w:val="007F5274"/>
    <w:rsid w:val="007F601D"/>
    <w:rsid w:val="007F6A3D"/>
    <w:rsid w:val="007F6CCD"/>
    <w:rsid w:val="007F7A73"/>
    <w:rsid w:val="00800C8F"/>
    <w:rsid w:val="00800E74"/>
    <w:rsid w:val="00803365"/>
    <w:rsid w:val="008051F7"/>
    <w:rsid w:val="00807B64"/>
    <w:rsid w:val="00807B78"/>
    <w:rsid w:val="00810E3C"/>
    <w:rsid w:val="00810F13"/>
    <w:rsid w:val="0081148D"/>
    <w:rsid w:val="00813D38"/>
    <w:rsid w:val="0081618D"/>
    <w:rsid w:val="0081698A"/>
    <w:rsid w:val="00816AD2"/>
    <w:rsid w:val="00816B06"/>
    <w:rsid w:val="00817146"/>
    <w:rsid w:val="0081760E"/>
    <w:rsid w:val="008179DD"/>
    <w:rsid w:val="00820437"/>
    <w:rsid w:val="00820857"/>
    <w:rsid w:val="00820EFE"/>
    <w:rsid w:val="008213DE"/>
    <w:rsid w:val="008228E7"/>
    <w:rsid w:val="00822E93"/>
    <w:rsid w:val="00822FF1"/>
    <w:rsid w:val="0082331C"/>
    <w:rsid w:val="0082457D"/>
    <w:rsid w:val="00824907"/>
    <w:rsid w:val="008266E3"/>
    <w:rsid w:val="0082677C"/>
    <w:rsid w:val="0082798B"/>
    <w:rsid w:val="00827EA4"/>
    <w:rsid w:val="00830241"/>
    <w:rsid w:val="00831AFB"/>
    <w:rsid w:val="00831F1F"/>
    <w:rsid w:val="008326A1"/>
    <w:rsid w:val="008333E7"/>
    <w:rsid w:val="00833780"/>
    <w:rsid w:val="00833A81"/>
    <w:rsid w:val="00833C36"/>
    <w:rsid w:val="00835061"/>
    <w:rsid w:val="008359ED"/>
    <w:rsid w:val="008362BD"/>
    <w:rsid w:val="00836ABC"/>
    <w:rsid w:val="00837657"/>
    <w:rsid w:val="00840337"/>
    <w:rsid w:val="0084149B"/>
    <w:rsid w:val="0084150D"/>
    <w:rsid w:val="008421E9"/>
    <w:rsid w:val="008432B8"/>
    <w:rsid w:val="00843D11"/>
    <w:rsid w:val="0084403B"/>
    <w:rsid w:val="008440A2"/>
    <w:rsid w:val="00844355"/>
    <w:rsid w:val="00844991"/>
    <w:rsid w:val="008457BF"/>
    <w:rsid w:val="00847DFD"/>
    <w:rsid w:val="0085197C"/>
    <w:rsid w:val="00852AD7"/>
    <w:rsid w:val="00853B81"/>
    <w:rsid w:val="00855639"/>
    <w:rsid w:val="00856257"/>
    <w:rsid w:val="00856CB9"/>
    <w:rsid w:val="00856D01"/>
    <w:rsid w:val="00857682"/>
    <w:rsid w:val="0086009C"/>
    <w:rsid w:val="00860A05"/>
    <w:rsid w:val="00861111"/>
    <w:rsid w:val="00861517"/>
    <w:rsid w:val="00863819"/>
    <w:rsid w:val="00863BB9"/>
    <w:rsid w:val="008647D8"/>
    <w:rsid w:val="00864B28"/>
    <w:rsid w:val="00865F48"/>
    <w:rsid w:val="00867A71"/>
    <w:rsid w:val="00871600"/>
    <w:rsid w:val="00874385"/>
    <w:rsid w:val="008769BE"/>
    <w:rsid w:val="00876B4F"/>
    <w:rsid w:val="0087709F"/>
    <w:rsid w:val="00877663"/>
    <w:rsid w:val="00880274"/>
    <w:rsid w:val="00880691"/>
    <w:rsid w:val="00881058"/>
    <w:rsid w:val="00882E8E"/>
    <w:rsid w:val="008834BB"/>
    <w:rsid w:val="008855F1"/>
    <w:rsid w:val="008863C2"/>
    <w:rsid w:val="0089063D"/>
    <w:rsid w:val="008910D1"/>
    <w:rsid w:val="00891150"/>
    <w:rsid w:val="008922E0"/>
    <w:rsid w:val="00892A0E"/>
    <w:rsid w:val="00892A8C"/>
    <w:rsid w:val="00893227"/>
    <w:rsid w:val="00893307"/>
    <w:rsid w:val="0089378E"/>
    <w:rsid w:val="00893D82"/>
    <w:rsid w:val="00895841"/>
    <w:rsid w:val="00897253"/>
    <w:rsid w:val="008A0474"/>
    <w:rsid w:val="008A11E7"/>
    <w:rsid w:val="008A160E"/>
    <w:rsid w:val="008A1770"/>
    <w:rsid w:val="008A2923"/>
    <w:rsid w:val="008A5F0F"/>
    <w:rsid w:val="008A6C52"/>
    <w:rsid w:val="008A6EBA"/>
    <w:rsid w:val="008A7220"/>
    <w:rsid w:val="008B0C4F"/>
    <w:rsid w:val="008B1142"/>
    <w:rsid w:val="008B210D"/>
    <w:rsid w:val="008B28A8"/>
    <w:rsid w:val="008B368C"/>
    <w:rsid w:val="008B3824"/>
    <w:rsid w:val="008B42D6"/>
    <w:rsid w:val="008B5754"/>
    <w:rsid w:val="008B6977"/>
    <w:rsid w:val="008B6982"/>
    <w:rsid w:val="008C0301"/>
    <w:rsid w:val="008C0410"/>
    <w:rsid w:val="008C0CF5"/>
    <w:rsid w:val="008C0D86"/>
    <w:rsid w:val="008C250C"/>
    <w:rsid w:val="008C38A0"/>
    <w:rsid w:val="008C4542"/>
    <w:rsid w:val="008C462E"/>
    <w:rsid w:val="008C6DC8"/>
    <w:rsid w:val="008D08F2"/>
    <w:rsid w:val="008D1781"/>
    <w:rsid w:val="008D1E34"/>
    <w:rsid w:val="008D21E5"/>
    <w:rsid w:val="008D44AE"/>
    <w:rsid w:val="008D48C4"/>
    <w:rsid w:val="008D5190"/>
    <w:rsid w:val="008D585D"/>
    <w:rsid w:val="008E02D6"/>
    <w:rsid w:val="008E08F1"/>
    <w:rsid w:val="008E0F2B"/>
    <w:rsid w:val="008E2100"/>
    <w:rsid w:val="008E34CD"/>
    <w:rsid w:val="008E38B1"/>
    <w:rsid w:val="008E3A23"/>
    <w:rsid w:val="008E6408"/>
    <w:rsid w:val="008E6755"/>
    <w:rsid w:val="008E6D15"/>
    <w:rsid w:val="008E7A55"/>
    <w:rsid w:val="008F0701"/>
    <w:rsid w:val="008F1026"/>
    <w:rsid w:val="008F13E7"/>
    <w:rsid w:val="008F1ECF"/>
    <w:rsid w:val="008F2233"/>
    <w:rsid w:val="008F51DC"/>
    <w:rsid w:val="008F57B3"/>
    <w:rsid w:val="008F5A91"/>
    <w:rsid w:val="008F609B"/>
    <w:rsid w:val="008F6B2C"/>
    <w:rsid w:val="008F6D50"/>
    <w:rsid w:val="008F75C9"/>
    <w:rsid w:val="008F763C"/>
    <w:rsid w:val="008F79F8"/>
    <w:rsid w:val="008F7A8A"/>
    <w:rsid w:val="008F7B72"/>
    <w:rsid w:val="009001CA"/>
    <w:rsid w:val="0090336B"/>
    <w:rsid w:val="00904AD3"/>
    <w:rsid w:val="00904C5D"/>
    <w:rsid w:val="00906C8A"/>
    <w:rsid w:val="00907B9D"/>
    <w:rsid w:val="009102EC"/>
    <w:rsid w:val="00910541"/>
    <w:rsid w:val="00910A35"/>
    <w:rsid w:val="00913021"/>
    <w:rsid w:val="009140D1"/>
    <w:rsid w:val="009143C5"/>
    <w:rsid w:val="0091461F"/>
    <w:rsid w:val="009147A7"/>
    <w:rsid w:val="00916B59"/>
    <w:rsid w:val="009174B5"/>
    <w:rsid w:val="00921B43"/>
    <w:rsid w:val="00923451"/>
    <w:rsid w:val="009235A8"/>
    <w:rsid w:val="00923A7C"/>
    <w:rsid w:val="009261D9"/>
    <w:rsid w:val="00927321"/>
    <w:rsid w:val="00933408"/>
    <w:rsid w:val="00934FC1"/>
    <w:rsid w:val="00935DD8"/>
    <w:rsid w:val="00935EA1"/>
    <w:rsid w:val="00940E1F"/>
    <w:rsid w:val="00940FE6"/>
    <w:rsid w:val="009414A0"/>
    <w:rsid w:val="00942053"/>
    <w:rsid w:val="009428D4"/>
    <w:rsid w:val="009428F0"/>
    <w:rsid w:val="00942954"/>
    <w:rsid w:val="0094329F"/>
    <w:rsid w:val="00943653"/>
    <w:rsid w:val="009438AF"/>
    <w:rsid w:val="00944073"/>
    <w:rsid w:val="009448EC"/>
    <w:rsid w:val="00945632"/>
    <w:rsid w:val="00945A27"/>
    <w:rsid w:val="00945B4E"/>
    <w:rsid w:val="009462E0"/>
    <w:rsid w:val="0094652D"/>
    <w:rsid w:val="00947691"/>
    <w:rsid w:val="00947F7A"/>
    <w:rsid w:val="00950808"/>
    <w:rsid w:val="00950E4C"/>
    <w:rsid w:val="00951B50"/>
    <w:rsid w:val="00952154"/>
    <w:rsid w:val="00952419"/>
    <w:rsid w:val="00952FC5"/>
    <w:rsid w:val="00953305"/>
    <w:rsid w:val="009536AF"/>
    <w:rsid w:val="00954E1F"/>
    <w:rsid w:val="00955D4C"/>
    <w:rsid w:val="00957968"/>
    <w:rsid w:val="009622F0"/>
    <w:rsid w:val="009626A4"/>
    <w:rsid w:val="0096305F"/>
    <w:rsid w:val="0096319E"/>
    <w:rsid w:val="0096352C"/>
    <w:rsid w:val="009651A0"/>
    <w:rsid w:val="009651E9"/>
    <w:rsid w:val="0096527F"/>
    <w:rsid w:val="009652D3"/>
    <w:rsid w:val="00965AD2"/>
    <w:rsid w:val="00967605"/>
    <w:rsid w:val="00967A07"/>
    <w:rsid w:val="00967E61"/>
    <w:rsid w:val="009725F9"/>
    <w:rsid w:val="00973CE4"/>
    <w:rsid w:val="00975131"/>
    <w:rsid w:val="00976B26"/>
    <w:rsid w:val="00976DE3"/>
    <w:rsid w:val="0097745F"/>
    <w:rsid w:val="00980ADB"/>
    <w:rsid w:val="00982A37"/>
    <w:rsid w:val="00982CE1"/>
    <w:rsid w:val="0098360C"/>
    <w:rsid w:val="0098361C"/>
    <w:rsid w:val="009852E2"/>
    <w:rsid w:val="009854BF"/>
    <w:rsid w:val="00985DD9"/>
    <w:rsid w:val="00986693"/>
    <w:rsid w:val="009870A6"/>
    <w:rsid w:val="00987EB3"/>
    <w:rsid w:val="0099037E"/>
    <w:rsid w:val="00990D40"/>
    <w:rsid w:val="00991562"/>
    <w:rsid w:val="00991622"/>
    <w:rsid w:val="00991652"/>
    <w:rsid w:val="009937DE"/>
    <w:rsid w:val="0099399B"/>
    <w:rsid w:val="00994994"/>
    <w:rsid w:val="009954CB"/>
    <w:rsid w:val="00995A9B"/>
    <w:rsid w:val="00996A99"/>
    <w:rsid w:val="009A0275"/>
    <w:rsid w:val="009A042C"/>
    <w:rsid w:val="009A0D39"/>
    <w:rsid w:val="009A322D"/>
    <w:rsid w:val="009A3878"/>
    <w:rsid w:val="009A4DBE"/>
    <w:rsid w:val="009A59DE"/>
    <w:rsid w:val="009A7C62"/>
    <w:rsid w:val="009B1C51"/>
    <w:rsid w:val="009B1CBB"/>
    <w:rsid w:val="009B1F55"/>
    <w:rsid w:val="009B5336"/>
    <w:rsid w:val="009B5911"/>
    <w:rsid w:val="009B5B88"/>
    <w:rsid w:val="009B632E"/>
    <w:rsid w:val="009C3A3F"/>
    <w:rsid w:val="009C3CEC"/>
    <w:rsid w:val="009C567C"/>
    <w:rsid w:val="009C60DE"/>
    <w:rsid w:val="009C644C"/>
    <w:rsid w:val="009C6EC6"/>
    <w:rsid w:val="009C7E20"/>
    <w:rsid w:val="009D0A61"/>
    <w:rsid w:val="009D1611"/>
    <w:rsid w:val="009D2BA5"/>
    <w:rsid w:val="009D313E"/>
    <w:rsid w:val="009D3A2A"/>
    <w:rsid w:val="009D4036"/>
    <w:rsid w:val="009D46E7"/>
    <w:rsid w:val="009D4ECE"/>
    <w:rsid w:val="009D5A8D"/>
    <w:rsid w:val="009D5B3E"/>
    <w:rsid w:val="009D60DF"/>
    <w:rsid w:val="009D6850"/>
    <w:rsid w:val="009D6F25"/>
    <w:rsid w:val="009D7070"/>
    <w:rsid w:val="009D7E80"/>
    <w:rsid w:val="009E0B89"/>
    <w:rsid w:val="009E47A4"/>
    <w:rsid w:val="009E6D55"/>
    <w:rsid w:val="009E700E"/>
    <w:rsid w:val="009F00CD"/>
    <w:rsid w:val="009F0CDF"/>
    <w:rsid w:val="009F13DF"/>
    <w:rsid w:val="009F1FD9"/>
    <w:rsid w:val="009F28D6"/>
    <w:rsid w:val="009F3145"/>
    <w:rsid w:val="009F3AC8"/>
    <w:rsid w:val="009F3DBC"/>
    <w:rsid w:val="009F4C3A"/>
    <w:rsid w:val="009F53D8"/>
    <w:rsid w:val="009F5D9A"/>
    <w:rsid w:val="009F609D"/>
    <w:rsid w:val="009F6367"/>
    <w:rsid w:val="009F6D7F"/>
    <w:rsid w:val="009F702B"/>
    <w:rsid w:val="00A002B6"/>
    <w:rsid w:val="00A00FA7"/>
    <w:rsid w:val="00A016A6"/>
    <w:rsid w:val="00A036E2"/>
    <w:rsid w:val="00A037E9"/>
    <w:rsid w:val="00A05360"/>
    <w:rsid w:val="00A07A23"/>
    <w:rsid w:val="00A07DE3"/>
    <w:rsid w:val="00A107D1"/>
    <w:rsid w:val="00A115CF"/>
    <w:rsid w:val="00A1223A"/>
    <w:rsid w:val="00A12B6F"/>
    <w:rsid w:val="00A14738"/>
    <w:rsid w:val="00A1666C"/>
    <w:rsid w:val="00A16BC9"/>
    <w:rsid w:val="00A20810"/>
    <w:rsid w:val="00A219F0"/>
    <w:rsid w:val="00A25103"/>
    <w:rsid w:val="00A26717"/>
    <w:rsid w:val="00A2792D"/>
    <w:rsid w:val="00A30112"/>
    <w:rsid w:val="00A306F9"/>
    <w:rsid w:val="00A3176C"/>
    <w:rsid w:val="00A34F93"/>
    <w:rsid w:val="00A350D5"/>
    <w:rsid w:val="00A3541A"/>
    <w:rsid w:val="00A35A34"/>
    <w:rsid w:val="00A3602C"/>
    <w:rsid w:val="00A36BB3"/>
    <w:rsid w:val="00A376B7"/>
    <w:rsid w:val="00A37F91"/>
    <w:rsid w:val="00A401F7"/>
    <w:rsid w:val="00A413E6"/>
    <w:rsid w:val="00A42C18"/>
    <w:rsid w:val="00A4488B"/>
    <w:rsid w:val="00A44D5F"/>
    <w:rsid w:val="00A450F1"/>
    <w:rsid w:val="00A459BF"/>
    <w:rsid w:val="00A45A24"/>
    <w:rsid w:val="00A47F19"/>
    <w:rsid w:val="00A505FE"/>
    <w:rsid w:val="00A50839"/>
    <w:rsid w:val="00A514D0"/>
    <w:rsid w:val="00A516CB"/>
    <w:rsid w:val="00A51AEF"/>
    <w:rsid w:val="00A52AA9"/>
    <w:rsid w:val="00A52E9C"/>
    <w:rsid w:val="00A5369A"/>
    <w:rsid w:val="00A53B64"/>
    <w:rsid w:val="00A53C28"/>
    <w:rsid w:val="00A55B09"/>
    <w:rsid w:val="00A56F83"/>
    <w:rsid w:val="00A57363"/>
    <w:rsid w:val="00A57F1B"/>
    <w:rsid w:val="00A60E99"/>
    <w:rsid w:val="00A6158B"/>
    <w:rsid w:val="00A62C2E"/>
    <w:rsid w:val="00A63778"/>
    <w:rsid w:val="00A63E33"/>
    <w:rsid w:val="00A63F73"/>
    <w:rsid w:val="00A6490D"/>
    <w:rsid w:val="00A65223"/>
    <w:rsid w:val="00A6615D"/>
    <w:rsid w:val="00A67248"/>
    <w:rsid w:val="00A70880"/>
    <w:rsid w:val="00A72720"/>
    <w:rsid w:val="00A74675"/>
    <w:rsid w:val="00A7470D"/>
    <w:rsid w:val="00A74E46"/>
    <w:rsid w:val="00A750A1"/>
    <w:rsid w:val="00A75608"/>
    <w:rsid w:val="00A761A1"/>
    <w:rsid w:val="00A761AA"/>
    <w:rsid w:val="00A7644D"/>
    <w:rsid w:val="00A7701A"/>
    <w:rsid w:val="00A802DD"/>
    <w:rsid w:val="00A80AAD"/>
    <w:rsid w:val="00A80C3C"/>
    <w:rsid w:val="00A8183F"/>
    <w:rsid w:val="00A81C37"/>
    <w:rsid w:val="00A81CA0"/>
    <w:rsid w:val="00A82ADC"/>
    <w:rsid w:val="00A831EA"/>
    <w:rsid w:val="00A85A5C"/>
    <w:rsid w:val="00A862DE"/>
    <w:rsid w:val="00A87E53"/>
    <w:rsid w:val="00A91137"/>
    <w:rsid w:val="00A914B5"/>
    <w:rsid w:val="00A91B57"/>
    <w:rsid w:val="00A94B9E"/>
    <w:rsid w:val="00A96375"/>
    <w:rsid w:val="00A978BE"/>
    <w:rsid w:val="00AA01B6"/>
    <w:rsid w:val="00AA0245"/>
    <w:rsid w:val="00AA0B14"/>
    <w:rsid w:val="00AA1506"/>
    <w:rsid w:val="00AA1828"/>
    <w:rsid w:val="00AA19C9"/>
    <w:rsid w:val="00AA2207"/>
    <w:rsid w:val="00AA2E26"/>
    <w:rsid w:val="00AA3419"/>
    <w:rsid w:val="00AA38E4"/>
    <w:rsid w:val="00AA3D59"/>
    <w:rsid w:val="00AA3F85"/>
    <w:rsid w:val="00AA4A05"/>
    <w:rsid w:val="00AA4E1C"/>
    <w:rsid w:val="00AA52DA"/>
    <w:rsid w:val="00AA5B73"/>
    <w:rsid w:val="00AA6CF0"/>
    <w:rsid w:val="00AA7BA5"/>
    <w:rsid w:val="00AB0770"/>
    <w:rsid w:val="00AB0B48"/>
    <w:rsid w:val="00AB18A4"/>
    <w:rsid w:val="00AB1C12"/>
    <w:rsid w:val="00AB1F83"/>
    <w:rsid w:val="00AB2710"/>
    <w:rsid w:val="00AB31E6"/>
    <w:rsid w:val="00AB323C"/>
    <w:rsid w:val="00AB3F5E"/>
    <w:rsid w:val="00AB4084"/>
    <w:rsid w:val="00AB40E1"/>
    <w:rsid w:val="00AB5118"/>
    <w:rsid w:val="00AB5658"/>
    <w:rsid w:val="00AB57D1"/>
    <w:rsid w:val="00AB67E7"/>
    <w:rsid w:val="00AB72E9"/>
    <w:rsid w:val="00AC2865"/>
    <w:rsid w:val="00AC2CD0"/>
    <w:rsid w:val="00AC2DDD"/>
    <w:rsid w:val="00AC4954"/>
    <w:rsid w:val="00AC51BF"/>
    <w:rsid w:val="00AC7D42"/>
    <w:rsid w:val="00AD0D26"/>
    <w:rsid w:val="00AD2EC4"/>
    <w:rsid w:val="00AD3239"/>
    <w:rsid w:val="00AD4EB0"/>
    <w:rsid w:val="00AD5B69"/>
    <w:rsid w:val="00AD72EF"/>
    <w:rsid w:val="00AE08D5"/>
    <w:rsid w:val="00AE105A"/>
    <w:rsid w:val="00AE12FF"/>
    <w:rsid w:val="00AE1886"/>
    <w:rsid w:val="00AE1BB1"/>
    <w:rsid w:val="00AE2FD4"/>
    <w:rsid w:val="00AE363A"/>
    <w:rsid w:val="00AE4039"/>
    <w:rsid w:val="00AE6F02"/>
    <w:rsid w:val="00AE74FC"/>
    <w:rsid w:val="00AE7D35"/>
    <w:rsid w:val="00AF0754"/>
    <w:rsid w:val="00AF2CF2"/>
    <w:rsid w:val="00AF41FE"/>
    <w:rsid w:val="00AF4A7C"/>
    <w:rsid w:val="00AF54EA"/>
    <w:rsid w:val="00AF58D5"/>
    <w:rsid w:val="00AF62F9"/>
    <w:rsid w:val="00AF6560"/>
    <w:rsid w:val="00AF71C1"/>
    <w:rsid w:val="00AF7234"/>
    <w:rsid w:val="00B0049B"/>
    <w:rsid w:val="00B005B1"/>
    <w:rsid w:val="00B00C54"/>
    <w:rsid w:val="00B02806"/>
    <w:rsid w:val="00B02E4A"/>
    <w:rsid w:val="00B03B2F"/>
    <w:rsid w:val="00B04976"/>
    <w:rsid w:val="00B05BBE"/>
    <w:rsid w:val="00B05FE3"/>
    <w:rsid w:val="00B06488"/>
    <w:rsid w:val="00B06E1A"/>
    <w:rsid w:val="00B07C4C"/>
    <w:rsid w:val="00B112F2"/>
    <w:rsid w:val="00B11571"/>
    <w:rsid w:val="00B138C8"/>
    <w:rsid w:val="00B13E25"/>
    <w:rsid w:val="00B16089"/>
    <w:rsid w:val="00B16E29"/>
    <w:rsid w:val="00B22FA1"/>
    <w:rsid w:val="00B23303"/>
    <w:rsid w:val="00B245AE"/>
    <w:rsid w:val="00B2483E"/>
    <w:rsid w:val="00B2568E"/>
    <w:rsid w:val="00B25D20"/>
    <w:rsid w:val="00B2640F"/>
    <w:rsid w:val="00B26507"/>
    <w:rsid w:val="00B317E4"/>
    <w:rsid w:val="00B3214A"/>
    <w:rsid w:val="00B336F2"/>
    <w:rsid w:val="00B3416D"/>
    <w:rsid w:val="00B34EC8"/>
    <w:rsid w:val="00B3504B"/>
    <w:rsid w:val="00B36202"/>
    <w:rsid w:val="00B3629F"/>
    <w:rsid w:val="00B367C5"/>
    <w:rsid w:val="00B3774B"/>
    <w:rsid w:val="00B37FE0"/>
    <w:rsid w:val="00B400F0"/>
    <w:rsid w:val="00B41155"/>
    <w:rsid w:val="00B412D6"/>
    <w:rsid w:val="00B427C8"/>
    <w:rsid w:val="00B42BEB"/>
    <w:rsid w:val="00B474FD"/>
    <w:rsid w:val="00B479D2"/>
    <w:rsid w:val="00B520A8"/>
    <w:rsid w:val="00B53345"/>
    <w:rsid w:val="00B53A5A"/>
    <w:rsid w:val="00B53C85"/>
    <w:rsid w:val="00B54B59"/>
    <w:rsid w:val="00B57B47"/>
    <w:rsid w:val="00B60232"/>
    <w:rsid w:val="00B60276"/>
    <w:rsid w:val="00B604F3"/>
    <w:rsid w:val="00B60943"/>
    <w:rsid w:val="00B6148E"/>
    <w:rsid w:val="00B61668"/>
    <w:rsid w:val="00B61C5E"/>
    <w:rsid w:val="00B61E21"/>
    <w:rsid w:val="00B6227B"/>
    <w:rsid w:val="00B62B48"/>
    <w:rsid w:val="00B642C7"/>
    <w:rsid w:val="00B66280"/>
    <w:rsid w:val="00B66CCF"/>
    <w:rsid w:val="00B67CEB"/>
    <w:rsid w:val="00B70547"/>
    <w:rsid w:val="00B72C43"/>
    <w:rsid w:val="00B73881"/>
    <w:rsid w:val="00B745C7"/>
    <w:rsid w:val="00B74E63"/>
    <w:rsid w:val="00B75D66"/>
    <w:rsid w:val="00B80053"/>
    <w:rsid w:val="00B802D8"/>
    <w:rsid w:val="00B8053B"/>
    <w:rsid w:val="00B80808"/>
    <w:rsid w:val="00B81D7B"/>
    <w:rsid w:val="00B83497"/>
    <w:rsid w:val="00B856DB"/>
    <w:rsid w:val="00B85B56"/>
    <w:rsid w:val="00B86C23"/>
    <w:rsid w:val="00B876AC"/>
    <w:rsid w:val="00B87BEE"/>
    <w:rsid w:val="00B90699"/>
    <w:rsid w:val="00B906E4"/>
    <w:rsid w:val="00B90B58"/>
    <w:rsid w:val="00B91262"/>
    <w:rsid w:val="00B91A93"/>
    <w:rsid w:val="00B91AFA"/>
    <w:rsid w:val="00B92EC6"/>
    <w:rsid w:val="00B93E86"/>
    <w:rsid w:val="00B93F28"/>
    <w:rsid w:val="00B94D0F"/>
    <w:rsid w:val="00B95049"/>
    <w:rsid w:val="00B9584A"/>
    <w:rsid w:val="00B96405"/>
    <w:rsid w:val="00B968B4"/>
    <w:rsid w:val="00B96D24"/>
    <w:rsid w:val="00BA00C5"/>
    <w:rsid w:val="00BA29D1"/>
    <w:rsid w:val="00BA2A82"/>
    <w:rsid w:val="00BA34E4"/>
    <w:rsid w:val="00BA3849"/>
    <w:rsid w:val="00BA444C"/>
    <w:rsid w:val="00BA4458"/>
    <w:rsid w:val="00BA4523"/>
    <w:rsid w:val="00BA4B30"/>
    <w:rsid w:val="00BA516F"/>
    <w:rsid w:val="00BA7252"/>
    <w:rsid w:val="00BA75C3"/>
    <w:rsid w:val="00BB108A"/>
    <w:rsid w:val="00BB19D0"/>
    <w:rsid w:val="00BB1FA4"/>
    <w:rsid w:val="00BB4326"/>
    <w:rsid w:val="00BB4BDC"/>
    <w:rsid w:val="00BB4CFE"/>
    <w:rsid w:val="00BB5976"/>
    <w:rsid w:val="00BB6AE4"/>
    <w:rsid w:val="00BB7476"/>
    <w:rsid w:val="00BC0A44"/>
    <w:rsid w:val="00BC2C0B"/>
    <w:rsid w:val="00BC4B8C"/>
    <w:rsid w:val="00BC639D"/>
    <w:rsid w:val="00BC6720"/>
    <w:rsid w:val="00BC753C"/>
    <w:rsid w:val="00BD0CC9"/>
    <w:rsid w:val="00BD1105"/>
    <w:rsid w:val="00BD1854"/>
    <w:rsid w:val="00BD204C"/>
    <w:rsid w:val="00BD2F25"/>
    <w:rsid w:val="00BD4927"/>
    <w:rsid w:val="00BD4C3A"/>
    <w:rsid w:val="00BD4D93"/>
    <w:rsid w:val="00BD51A9"/>
    <w:rsid w:val="00BD5AD7"/>
    <w:rsid w:val="00BD747E"/>
    <w:rsid w:val="00BD7A98"/>
    <w:rsid w:val="00BE1937"/>
    <w:rsid w:val="00BE27FB"/>
    <w:rsid w:val="00BE291D"/>
    <w:rsid w:val="00BE4E6D"/>
    <w:rsid w:val="00BE511B"/>
    <w:rsid w:val="00BE61B1"/>
    <w:rsid w:val="00BE63D9"/>
    <w:rsid w:val="00BE69F6"/>
    <w:rsid w:val="00BE70E5"/>
    <w:rsid w:val="00BE7187"/>
    <w:rsid w:val="00BE72A6"/>
    <w:rsid w:val="00BF0A4C"/>
    <w:rsid w:val="00BF2428"/>
    <w:rsid w:val="00BF2A08"/>
    <w:rsid w:val="00BF3C8C"/>
    <w:rsid w:val="00BF3E8B"/>
    <w:rsid w:val="00BF4161"/>
    <w:rsid w:val="00BF4A2B"/>
    <w:rsid w:val="00BF5AD8"/>
    <w:rsid w:val="00BF5E50"/>
    <w:rsid w:val="00BF61FA"/>
    <w:rsid w:val="00BF6996"/>
    <w:rsid w:val="00BF799A"/>
    <w:rsid w:val="00C00461"/>
    <w:rsid w:val="00C016AF"/>
    <w:rsid w:val="00C01912"/>
    <w:rsid w:val="00C027B6"/>
    <w:rsid w:val="00C0317C"/>
    <w:rsid w:val="00C044F5"/>
    <w:rsid w:val="00C049B6"/>
    <w:rsid w:val="00C04A3A"/>
    <w:rsid w:val="00C04FE3"/>
    <w:rsid w:val="00C056BE"/>
    <w:rsid w:val="00C05DF5"/>
    <w:rsid w:val="00C06C45"/>
    <w:rsid w:val="00C073EE"/>
    <w:rsid w:val="00C07914"/>
    <w:rsid w:val="00C07D8D"/>
    <w:rsid w:val="00C07DF5"/>
    <w:rsid w:val="00C10974"/>
    <w:rsid w:val="00C10B44"/>
    <w:rsid w:val="00C11294"/>
    <w:rsid w:val="00C114F6"/>
    <w:rsid w:val="00C11DCB"/>
    <w:rsid w:val="00C122BA"/>
    <w:rsid w:val="00C127BF"/>
    <w:rsid w:val="00C13BD2"/>
    <w:rsid w:val="00C13C26"/>
    <w:rsid w:val="00C13DD3"/>
    <w:rsid w:val="00C1441B"/>
    <w:rsid w:val="00C1461F"/>
    <w:rsid w:val="00C14895"/>
    <w:rsid w:val="00C1522B"/>
    <w:rsid w:val="00C159DE"/>
    <w:rsid w:val="00C16F35"/>
    <w:rsid w:val="00C17B81"/>
    <w:rsid w:val="00C20117"/>
    <w:rsid w:val="00C20833"/>
    <w:rsid w:val="00C20C8F"/>
    <w:rsid w:val="00C2322D"/>
    <w:rsid w:val="00C24092"/>
    <w:rsid w:val="00C25FC9"/>
    <w:rsid w:val="00C26CF2"/>
    <w:rsid w:val="00C27F63"/>
    <w:rsid w:val="00C31A90"/>
    <w:rsid w:val="00C33262"/>
    <w:rsid w:val="00C347C6"/>
    <w:rsid w:val="00C357FA"/>
    <w:rsid w:val="00C35D53"/>
    <w:rsid w:val="00C362CD"/>
    <w:rsid w:val="00C36845"/>
    <w:rsid w:val="00C36D14"/>
    <w:rsid w:val="00C427B1"/>
    <w:rsid w:val="00C42C6B"/>
    <w:rsid w:val="00C447F3"/>
    <w:rsid w:val="00C46369"/>
    <w:rsid w:val="00C50560"/>
    <w:rsid w:val="00C507E0"/>
    <w:rsid w:val="00C50D72"/>
    <w:rsid w:val="00C50DEB"/>
    <w:rsid w:val="00C5194F"/>
    <w:rsid w:val="00C521E8"/>
    <w:rsid w:val="00C5314A"/>
    <w:rsid w:val="00C53CEE"/>
    <w:rsid w:val="00C54184"/>
    <w:rsid w:val="00C56D49"/>
    <w:rsid w:val="00C57D38"/>
    <w:rsid w:val="00C57F09"/>
    <w:rsid w:val="00C57FAC"/>
    <w:rsid w:val="00C60196"/>
    <w:rsid w:val="00C6154C"/>
    <w:rsid w:val="00C61B1C"/>
    <w:rsid w:val="00C62925"/>
    <w:rsid w:val="00C67ACF"/>
    <w:rsid w:val="00C71567"/>
    <w:rsid w:val="00C72059"/>
    <w:rsid w:val="00C720E1"/>
    <w:rsid w:val="00C72AAF"/>
    <w:rsid w:val="00C73E79"/>
    <w:rsid w:val="00C75157"/>
    <w:rsid w:val="00C75B57"/>
    <w:rsid w:val="00C76B6D"/>
    <w:rsid w:val="00C77C1F"/>
    <w:rsid w:val="00C80598"/>
    <w:rsid w:val="00C8185C"/>
    <w:rsid w:val="00C81D97"/>
    <w:rsid w:val="00C8283D"/>
    <w:rsid w:val="00C83F4F"/>
    <w:rsid w:val="00C85DEB"/>
    <w:rsid w:val="00C8643F"/>
    <w:rsid w:val="00C87914"/>
    <w:rsid w:val="00C90F4A"/>
    <w:rsid w:val="00C91877"/>
    <w:rsid w:val="00C92940"/>
    <w:rsid w:val="00C94DD0"/>
    <w:rsid w:val="00C950B8"/>
    <w:rsid w:val="00C9597D"/>
    <w:rsid w:val="00C95BBE"/>
    <w:rsid w:val="00C96067"/>
    <w:rsid w:val="00C9607E"/>
    <w:rsid w:val="00C96B3D"/>
    <w:rsid w:val="00C96C78"/>
    <w:rsid w:val="00C974D8"/>
    <w:rsid w:val="00C97851"/>
    <w:rsid w:val="00CA06AD"/>
    <w:rsid w:val="00CA0A6A"/>
    <w:rsid w:val="00CA1C07"/>
    <w:rsid w:val="00CA2760"/>
    <w:rsid w:val="00CA5258"/>
    <w:rsid w:val="00CA764B"/>
    <w:rsid w:val="00CB0234"/>
    <w:rsid w:val="00CB1383"/>
    <w:rsid w:val="00CB1687"/>
    <w:rsid w:val="00CB5023"/>
    <w:rsid w:val="00CB571C"/>
    <w:rsid w:val="00CB7761"/>
    <w:rsid w:val="00CC19D5"/>
    <w:rsid w:val="00CC1B59"/>
    <w:rsid w:val="00CC2B6F"/>
    <w:rsid w:val="00CC2CE6"/>
    <w:rsid w:val="00CC4051"/>
    <w:rsid w:val="00CC40A1"/>
    <w:rsid w:val="00CC5FD2"/>
    <w:rsid w:val="00CC6428"/>
    <w:rsid w:val="00CC6B6A"/>
    <w:rsid w:val="00CC6DF0"/>
    <w:rsid w:val="00CC6EB8"/>
    <w:rsid w:val="00CD1A40"/>
    <w:rsid w:val="00CD1EF6"/>
    <w:rsid w:val="00CD1FE0"/>
    <w:rsid w:val="00CD3A2D"/>
    <w:rsid w:val="00CD43C7"/>
    <w:rsid w:val="00CD5501"/>
    <w:rsid w:val="00CD7998"/>
    <w:rsid w:val="00CE1758"/>
    <w:rsid w:val="00CE2767"/>
    <w:rsid w:val="00CE27FB"/>
    <w:rsid w:val="00CE2C11"/>
    <w:rsid w:val="00CE38DE"/>
    <w:rsid w:val="00CE56AF"/>
    <w:rsid w:val="00CE5821"/>
    <w:rsid w:val="00CE5B51"/>
    <w:rsid w:val="00CE6232"/>
    <w:rsid w:val="00CE639E"/>
    <w:rsid w:val="00CE674C"/>
    <w:rsid w:val="00CE6CBE"/>
    <w:rsid w:val="00CE76AE"/>
    <w:rsid w:val="00CF04B4"/>
    <w:rsid w:val="00CF0B19"/>
    <w:rsid w:val="00CF18F6"/>
    <w:rsid w:val="00CF2DA4"/>
    <w:rsid w:val="00CF2F7F"/>
    <w:rsid w:val="00CF4F9F"/>
    <w:rsid w:val="00CF5DE5"/>
    <w:rsid w:val="00CF6117"/>
    <w:rsid w:val="00CF6EA2"/>
    <w:rsid w:val="00CF7CD7"/>
    <w:rsid w:val="00D0071E"/>
    <w:rsid w:val="00D0112C"/>
    <w:rsid w:val="00D01334"/>
    <w:rsid w:val="00D017E4"/>
    <w:rsid w:val="00D02844"/>
    <w:rsid w:val="00D02924"/>
    <w:rsid w:val="00D02AC4"/>
    <w:rsid w:val="00D03E26"/>
    <w:rsid w:val="00D03F8C"/>
    <w:rsid w:val="00D04554"/>
    <w:rsid w:val="00D04F85"/>
    <w:rsid w:val="00D06576"/>
    <w:rsid w:val="00D07B2F"/>
    <w:rsid w:val="00D104D2"/>
    <w:rsid w:val="00D10C0C"/>
    <w:rsid w:val="00D12788"/>
    <w:rsid w:val="00D131DD"/>
    <w:rsid w:val="00D141AD"/>
    <w:rsid w:val="00D15429"/>
    <w:rsid w:val="00D1659E"/>
    <w:rsid w:val="00D173AF"/>
    <w:rsid w:val="00D200AD"/>
    <w:rsid w:val="00D202D3"/>
    <w:rsid w:val="00D20992"/>
    <w:rsid w:val="00D20FB3"/>
    <w:rsid w:val="00D223A8"/>
    <w:rsid w:val="00D2253C"/>
    <w:rsid w:val="00D22780"/>
    <w:rsid w:val="00D2386D"/>
    <w:rsid w:val="00D242D2"/>
    <w:rsid w:val="00D2541F"/>
    <w:rsid w:val="00D25552"/>
    <w:rsid w:val="00D2714D"/>
    <w:rsid w:val="00D3071A"/>
    <w:rsid w:val="00D31C08"/>
    <w:rsid w:val="00D343C6"/>
    <w:rsid w:val="00D34ED0"/>
    <w:rsid w:val="00D35C36"/>
    <w:rsid w:val="00D35E08"/>
    <w:rsid w:val="00D3676A"/>
    <w:rsid w:val="00D36A6E"/>
    <w:rsid w:val="00D37D6C"/>
    <w:rsid w:val="00D40E14"/>
    <w:rsid w:val="00D41583"/>
    <w:rsid w:val="00D418DC"/>
    <w:rsid w:val="00D42AF5"/>
    <w:rsid w:val="00D449DB"/>
    <w:rsid w:val="00D45CA4"/>
    <w:rsid w:val="00D46530"/>
    <w:rsid w:val="00D46BBF"/>
    <w:rsid w:val="00D47320"/>
    <w:rsid w:val="00D47BC4"/>
    <w:rsid w:val="00D5063C"/>
    <w:rsid w:val="00D51206"/>
    <w:rsid w:val="00D51E39"/>
    <w:rsid w:val="00D52B91"/>
    <w:rsid w:val="00D52C55"/>
    <w:rsid w:val="00D53ECE"/>
    <w:rsid w:val="00D540A1"/>
    <w:rsid w:val="00D54A68"/>
    <w:rsid w:val="00D550BF"/>
    <w:rsid w:val="00D55600"/>
    <w:rsid w:val="00D55730"/>
    <w:rsid w:val="00D558C9"/>
    <w:rsid w:val="00D571C2"/>
    <w:rsid w:val="00D57C49"/>
    <w:rsid w:val="00D6003E"/>
    <w:rsid w:val="00D60116"/>
    <w:rsid w:val="00D6142A"/>
    <w:rsid w:val="00D659E0"/>
    <w:rsid w:val="00D659E6"/>
    <w:rsid w:val="00D668F6"/>
    <w:rsid w:val="00D6764B"/>
    <w:rsid w:val="00D73C8C"/>
    <w:rsid w:val="00D74651"/>
    <w:rsid w:val="00D74682"/>
    <w:rsid w:val="00D74A61"/>
    <w:rsid w:val="00D7647E"/>
    <w:rsid w:val="00D76D0E"/>
    <w:rsid w:val="00D770FB"/>
    <w:rsid w:val="00D779E1"/>
    <w:rsid w:val="00D807A3"/>
    <w:rsid w:val="00D811C4"/>
    <w:rsid w:val="00D815B2"/>
    <w:rsid w:val="00D82D6F"/>
    <w:rsid w:val="00D83ADE"/>
    <w:rsid w:val="00D84F3B"/>
    <w:rsid w:val="00D855FA"/>
    <w:rsid w:val="00D858BA"/>
    <w:rsid w:val="00D879D8"/>
    <w:rsid w:val="00D90A19"/>
    <w:rsid w:val="00D92657"/>
    <w:rsid w:val="00D92D38"/>
    <w:rsid w:val="00D937DD"/>
    <w:rsid w:val="00D93FE6"/>
    <w:rsid w:val="00D940B1"/>
    <w:rsid w:val="00D94F3D"/>
    <w:rsid w:val="00D95497"/>
    <w:rsid w:val="00D97B42"/>
    <w:rsid w:val="00D97C9F"/>
    <w:rsid w:val="00DA02B9"/>
    <w:rsid w:val="00DA03E0"/>
    <w:rsid w:val="00DA0782"/>
    <w:rsid w:val="00DA0F6A"/>
    <w:rsid w:val="00DA2C7A"/>
    <w:rsid w:val="00DA3307"/>
    <w:rsid w:val="00DA33EB"/>
    <w:rsid w:val="00DA4662"/>
    <w:rsid w:val="00DA4EFF"/>
    <w:rsid w:val="00DA72A3"/>
    <w:rsid w:val="00DA7471"/>
    <w:rsid w:val="00DB0124"/>
    <w:rsid w:val="00DB0C92"/>
    <w:rsid w:val="00DB1C93"/>
    <w:rsid w:val="00DB2413"/>
    <w:rsid w:val="00DB2E43"/>
    <w:rsid w:val="00DB43EB"/>
    <w:rsid w:val="00DB5214"/>
    <w:rsid w:val="00DB6E94"/>
    <w:rsid w:val="00DB7334"/>
    <w:rsid w:val="00DC03A0"/>
    <w:rsid w:val="00DC0DB5"/>
    <w:rsid w:val="00DC1D0A"/>
    <w:rsid w:val="00DC1E94"/>
    <w:rsid w:val="00DC2670"/>
    <w:rsid w:val="00DC3E5A"/>
    <w:rsid w:val="00DC427A"/>
    <w:rsid w:val="00DC5288"/>
    <w:rsid w:val="00DC599B"/>
    <w:rsid w:val="00DC599D"/>
    <w:rsid w:val="00DC5DDB"/>
    <w:rsid w:val="00DC6A16"/>
    <w:rsid w:val="00DC7318"/>
    <w:rsid w:val="00DD0E06"/>
    <w:rsid w:val="00DD108C"/>
    <w:rsid w:val="00DD1734"/>
    <w:rsid w:val="00DD2072"/>
    <w:rsid w:val="00DD2374"/>
    <w:rsid w:val="00DD2B33"/>
    <w:rsid w:val="00DD35A4"/>
    <w:rsid w:val="00DD41A7"/>
    <w:rsid w:val="00DD4203"/>
    <w:rsid w:val="00DD4702"/>
    <w:rsid w:val="00DD5416"/>
    <w:rsid w:val="00DD6203"/>
    <w:rsid w:val="00DD68EF"/>
    <w:rsid w:val="00DE2138"/>
    <w:rsid w:val="00DE2424"/>
    <w:rsid w:val="00DE346D"/>
    <w:rsid w:val="00DE35D4"/>
    <w:rsid w:val="00DE3E27"/>
    <w:rsid w:val="00DE4A99"/>
    <w:rsid w:val="00DE61A0"/>
    <w:rsid w:val="00DE7543"/>
    <w:rsid w:val="00DF15A3"/>
    <w:rsid w:val="00DF195D"/>
    <w:rsid w:val="00DF2529"/>
    <w:rsid w:val="00DF2CFE"/>
    <w:rsid w:val="00DF2E56"/>
    <w:rsid w:val="00DF3B57"/>
    <w:rsid w:val="00DF5848"/>
    <w:rsid w:val="00DF6DE6"/>
    <w:rsid w:val="00DF6F84"/>
    <w:rsid w:val="00DF7CD8"/>
    <w:rsid w:val="00E04437"/>
    <w:rsid w:val="00E0492D"/>
    <w:rsid w:val="00E04E04"/>
    <w:rsid w:val="00E11347"/>
    <w:rsid w:val="00E123DD"/>
    <w:rsid w:val="00E14F90"/>
    <w:rsid w:val="00E15B96"/>
    <w:rsid w:val="00E16C9A"/>
    <w:rsid w:val="00E21C01"/>
    <w:rsid w:val="00E22639"/>
    <w:rsid w:val="00E2397F"/>
    <w:rsid w:val="00E23CB8"/>
    <w:rsid w:val="00E23DA3"/>
    <w:rsid w:val="00E24FDA"/>
    <w:rsid w:val="00E256E2"/>
    <w:rsid w:val="00E258D8"/>
    <w:rsid w:val="00E263C7"/>
    <w:rsid w:val="00E27AE0"/>
    <w:rsid w:val="00E302B0"/>
    <w:rsid w:val="00E3177E"/>
    <w:rsid w:val="00E3190E"/>
    <w:rsid w:val="00E32EA6"/>
    <w:rsid w:val="00E32F3E"/>
    <w:rsid w:val="00E33CB5"/>
    <w:rsid w:val="00E34456"/>
    <w:rsid w:val="00E34AC3"/>
    <w:rsid w:val="00E35144"/>
    <w:rsid w:val="00E35726"/>
    <w:rsid w:val="00E35A0F"/>
    <w:rsid w:val="00E360F8"/>
    <w:rsid w:val="00E364BC"/>
    <w:rsid w:val="00E37071"/>
    <w:rsid w:val="00E41463"/>
    <w:rsid w:val="00E436CA"/>
    <w:rsid w:val="00E45675"/>
    <w:rsid w:val="00E4572A"/>
    <w:rsid w:val="00E45829"/>
    <w:rsid w:val="00E46979"/>
    <w:rsid w:val="00E5026C"/>
    <w:rsid w:val="00E509A2"/>
    <w:rsid w:val="00E509A6"/>
    <w:rsid w:val="00E50BB0"/>
    <w:rsid w:val="00E532C4"/>
    <w:rsid w:val="00E554A1"/>
    <w:rsid w:val="00E55A00"/>
    <w:rsid w:val="00E56D43"/>
    <w:rsid w:val="00E573D4"/>
    <w:rsid w:val="00E573E3"/>
    <w:rsid w:val="00E57751"/>
    <w:rsid w:val="00E57F2D"/>
    <w:rsid w:val="00E60A52"/>
    <w:rsid w:val="00E611EB"/>
    <w:rsid w:val="00E62490"/>
    <w:rsid w:val="00E63F85"/>
    <w:rsid w:val="00E66A90"/>
    <w:rsid w:val="00E67F58"/>
    <w:rsid w:val="00E7026D"/>
    <w:rsid w:val="00E7028B"/>
    <w:rsid w:val="00E7117C"/>
    <w:rsid w:val="00E71608"/>
    <w:rsid w:val="00E71BAD"/>
    <w:rsid w:val="00E72213"/>
    <w:rsid w:val="00E7234A"/>
    <w:rsid w:val="00E7247F"/>
    <w:rsid w:val="00E72A1D"/>
    <w:rsid w:val="00E762E3"/>
    <w:rsid w:val="00E76C41"/>
    <w:rsid w:val="00E76F56"/>
    <w:rsid w:val="00E7758A"/>
    <w:rsid w:val="00E804BC"/>
    <w:rsid w:val="00E80701"/>
    <w:rsid w:val="00E80A82"/>
    <w:rsid w:val="00E80B87"/>
    <w:rsid w:val="00E80DFC"/>
    <w:rsid w:val="00E80E4C"/>
    <w:rsid w:val="00E80FF1"/>
    <w:rsid w:val="00E815FC"/>
    <w:rsid w:val="00E81D6A"/>
    <w:rsid w:val="00E823BE"/>
    <w:rsid w:val="00E8287A"/>
    <w:rsid w:val="00E8381E"/>
    <w:rsid w:val="00E83903"/>
    <w:rsid w:val="00E83A73"/>
    <w:rsid w:val="00E8480E"/>
    <w:rsid w:val="00E852E9"/>
    <w:rsid w:val="00E85B7E"/>
    <w:rsid w:val="00E86142"/>
    <w:rsid w:val="00E872F4"/>
    <w:rsid w:val="00E872FA"/>
    <w:rsid w:val="00E87590"/>
    <w:rsid w:val="00E90AAE"/>
    <w:rsid w:val="00E910AD"/>
    <w:rsid w:val="00E938F7"/>
    <w:rsid w:val="00E93926"/>
    <w:rsid w:val="00E942E3"/>
    <w:rsid w:val="00E964AC"/>
    <w:rsid w:val="00E96966"/>
    <w:rsid w:val="00E97D5F"/>
    <w:rsid w:val="00E97F3E"/>
    <w:rsid w:val="00EA03AE"/>
    <w:rsid w:val="00EA03D8"/>
    <w:rsid w:val="00EA13F3"/>
    <w:rsid w:val="00EA2530"/>
    <w:rsid w:val="00EA2D52"/>
    <w:rsid w:val="00EA2F4D"/>
    <w:rsid w:val="00EA32C7"/>
    <w:rsid w:val="00EA3412"/>
    <w:rsid w:val="00EA4372"/>
    <w:rsid w:val="00EA44D1"/>
    <w:rsid w:val="00EA4D59"/>
    <w:rsid w:val="00EA4DD7"/>
    <w:rsid w:val="00EA5EF1"/>
    <w:rsid w:val="00EA6659"/>
    <w:rsid w:val="00EA6890"/>
    <w:rsid w:val="00EA756C"/>
    <w:rsid w:val="00EB070F"/>
    <w:rsid w:val="00EB21F7"/>
    <w:rsid w:val="00EB2627"/>
    <w:rsid w:val="00EB2B46"/>
    <w:rsid w:val="00EB3424"/>
    <w:rsid w:val="00EB3641"/>
    <w:rsid w:val="00EB3CE3"/>
    <w:rsid w:val="00EB4C59"/>
    <w:rsid w:val="00EB634A"/>
    <w:rsid w:val="00EB68BB"/>
    <w:rsid w:val="00EB7B92"/>
    <w:rsid w:val="00EB7D6D"/>
    <w:rsid w:val="00EC0988"/>
    <w:rsid w:val="00EC0996"/>
    <w:rsid w:val="00EC0D75"/>
    <w:rsid w:val="00EC0F16"/>
    <w:rsid w:val="00EC10B6"/>
    <w:rsid w:val="00EC285D"/>
    <w:rsid w:val="00EC4435"/>
    <w:rsid w:val="00ED0CED"/>
    <w:rsid w:val="00ED501E"/>
    <w:rsid w:val="00ED6C7C"/>
    <w:rsid w:val="00ED6DB4"/>
    <w:rsid w:val="00ED7D18"/>
    <w:rsid w:val="00ED7DB5"/>
    <w:rsid w:val="00EE0D99"/>
    <w:rsid w:val="00EE1F0B"/>
    <w:rsid w:val="00EE3972"/>
    <w:rsid w:val="00EE446C"/>
    <w:rsid w:val="00EE6F13"/>
    <w:rsid w:val="00EE7DE8"/>
    <w:rsid w:val="00EF0E99"/>
    <w:rsid w:val="00EF3456"/>
    <w:rsid w:val="00EF49E5"/>
    <w:rsid w:val="00EF5FFB"/>
    <w:rsid w:val="00EF60B8"/>
    <w:rsid w:val="00EF67D8"/>
    <w:rsid w:val="00EF6FC8"/>
    <w:rsid w:val="00EF734D"/>
    <w:rsid w:val="00EF7AE6"/>
    <w:rsid w:val="00F02D68"/>
    <w:rsid w:val="00F03AA6"/>
    <w:rsid w:val="00F04552"/>
    <w:rsid w:val="00F05941"/>
    <w:rsid w:val="00F05A84"/>
    <w:rsid w:val="00F05C25"/>
    <w:rsid w:val="00F05D58"/>
    <w:rsid w:val="00F07E82"/>
    <w:rsid w:val="00F1378A"/>
    <w:rsid w:val="00F14092"/>
    <w:rsid w:val="00F14927"/>
    <w:rsid w:val="00F15A39"/>
    <w:rsid w:val="00F169DF"/>
    <w:rsid w:val="00F17A45"/>
    <w:rsid w:val="00F17DFE"/>
    <w:rsid w:val="00F2048D"/>
    <w:rsid w:val="00F20918"/>
    <w:rsid w:val="00F224A3"/>
    <w:rsid w:val="00F243C1"/>
    <w:rsid w:val="00F25FDF"/>
    <w:rsid w:val="00F32C92"/>
    <w:rsid w:val="00F3359D"/>
    <w:rsid w:val="00F347EE"/>
    <w:rsid w:val="00F34E39"/>
    <w:rsid w:val="00F355E2"/>
    <w:rsid w:val="00F35FF8"/>
    <w:rsid w:val="00F363C6"/>
    <w:rsid w:val="00F3782B"/>
    <w:rsid w:val="00F3799F"/>
    <w:rsid w:val="00F40049"/>
    <w:rsid w:val="00F41E1E"/>
    <w:rsid w:val="00F436FD"/>
    <w:rsid w:val="00F43D65"/>
    <w:rsid w:val="00F44EB8"/>
    <w:rsid w:val="00F46820"/>
    <w:rsid w:val="00F46E72"/>
    <w:rsid w:val="00F47759"/>
    <w:rsid w:val="00F505D0"/>
    <w:rsid w:val="00F5062C"/>
    <w:rsid w:val="00F515C6"/>
    <w:rsid w:val="00F51CCE"/>
    <w:rsid w:val="00F51F10"/>
    <w:rsid w:val="00F53A33"/>
    <w:rsid w:val="00F541B3"/>
    <w:rsid w:val="00F54CC5"/>
    <w:rsid w:val="00F56B1A"/>
    <w:rsid w:val="00F57535"/>
    <w:rsid w:val="00F5753B"/>
    <w:rsid w:val="00F5775E"/>
    <w:rsid w:val="00F607E7"/>
    <w:rsid w:val="00F61519"/>
    <w:rsid w:val="00F61F7A"/>
    <w:rsid w:val="00F62BA2"/>
    <w:rsid w:val="00F63405"/>
    <w:rsid w:val="00F6388B"/>
    <w:rsid w:val="00F63D77"/>
    <w:rsid w:val="00F6504F"/>
    <w:rsid w:val="00F650BB"/>
    <w:rsid w:val="00F65B70"/>
    <w:rsid w:val="00F711B5"/>
    <w:rsid w:val="00F7159D"/>
    <w:rsid w:val="00F72089"/>
    <w:rsid w:val="00F72DFC"/>
    <w:rsid w:val="00F733FC"/>
    <w:rsid w:val="00F73F0A"/>
    <w:rsid w:val="00F74EE8"/>
    <w:rsid w:val="00F7636E"/>
    <w:rsid w:val="00F76C27"/>
    <w:rsid w:val="00F80E2F"/>
    <w:rsid w:val="00F8285C"/>
    <w:rsid w:val="00F82CD3"/>
    <w:rsid w:val="00F831D1"/>
    <w:rsid w:val="00F83946"/>
    <w:rsid w:val="00F84422"/>
    <w:rsid w:val="00F84424"/>
    <w:rsid w:val="00F84FE6"/>
    <w:rsid w:val="00F85007"/>
    <w:rsid w:val="00F85751"/>
    <w:rsid w:val="00F865D1"/>
    <w:rsid w:val="00F90DDA"/>
    <w:rsid w:val="00F91904"/>
    <w:rsid w:val="00F91C60"/>
    <w:rsid w:val="00F92378"/>
    <w:rsid w:val="00F95C27"/>
    <w:rsid w:val="00F963D9"/>
    <w:rsid w:val="00F9672C"/>
    <w:rsid w:val="00F973B8"/>
    <w:rsid w:val="00F97A4B"/>
    <w:rsid w:val="00F97F7C"/>
    <w:rsid w:val="00FA04EB"/>
    <w:rsid w:val="00FA3A0A"/>
    <w:rsid w:val="00FA4CB8"/>
    <w:rsid w:val="00FA6E9C"/>
    <w:rsid w:val="00FB1239"/>
    <w:rsid w:val="00FB2391"/>
    <w:rsid w:val="00FB23A6"/>
    <w:rsid w:val="00FB2AC4"/>
    <w:rsid w:val="00FB4595"/>
    <w:rsid w:val="00FB5D1A"/>
    <w:rsid w:val="00FB5FE2"/>
    <w:rsid w:val="00FB680C"/>
    <w:rsid w:val="00FB7AA2"/>
    <w:rsid w:val="00FC12D3"/>
    <w:rsid w:val="00FC1E05"/>
    <w:rsid w:val="00FC20AF"/>
    <w:rsid w:val="00FC2B22"/>
    <w:rsid w:val="00FC3328"/>
    <w:rsid w:val="00FC37F1"/>
    <w:rsid w:val="00FC38A1"/>
    <w:rsid w:val="00FC38AD"/>
    <w:rsid w:val="00FC3D3B"/>
    <w:rsid w:val="00FC5C1B"/>
    <w:rsid w:val="00FC770A"/>
    <w:rsid w:val="00FD071C"/>
    <w:rsid w:val="00FD112A"/>
    <w:rsid w:val="00FD173D"/>
    <w:rsid w:val="00FD31AC"/>
    <w:rsid w:val="00FD3BA1"/>
    <w:rsid w:val="00FD4C2D"/>
    <w:rsid w:val="00FD4E1C"/>
    <w:rsid w:val="00FD542C"/>
    <w:rsid w:val="00FD5601"/>
    <w:rsid w:val="00FD5F80"/>
    <w:rsid w:val="00FD6124"/>
    <w:rsid w:val="00FD67A8"/>
    <w:rsid w:val="00FD6D07"/>
    <w:rsid w:val="00FD7AB1"/>
    <w:rsid w:val="00FD7E99"/>
    <w:rsid w:val="00FE14E9"/>
    <w:rsid w:val="00FE1CE3"/>
    <w:rsid w:val="00FE1D9B"/>
    <w:rsid w:val="00FE25A5"/>
    <w:rsid w:val="00FE2848"/>
    <w:rsid w:val="00FE29DC"/>
    <w:rsid w:val="00FE7513"/>
    <w:rsid w:val="00FF1774"/>
    <w:rsid w:val="00FF1AED"/>
    <w:rsid w:val="00FF1C7B"/>
    <w:rsid w:val="00FF333F"/>
    <w:rsid w:val="00FF529B"/>
    <w:rsid w:val="00FF5F8E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8493"/>
  <w15:docId w15:val="{B8AC6753-4590-48E7-847F-E1136E29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710"/>
    <w:pPr>
      <w:spacing w:before="120" w:after="120"/>
      <w:jc w:val="both"/>
    </w:pPr>
    <w:rPr>
      <w:sz w:val="24"/>
      <w:szCs w:val="24"/>
      <w:lang w:eastAsia="de-DE"/>
    </w:rPr>
  </w:style>
  <w:style w:type="paragraph" w:styleId="Ttulo1">
    <w:name w:val="heading 1"/>
    <w:basedOn w:val="Normal"/>
    <w:next w:val="Text1"/>
    <w:qFormat/>
    <w:rsid w:val="00AB2710"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Ttulo2">
    <w:name w:val="heading 2"/>
    <w:basedOn w:val="Normal"/>
    <w:next w:val="Text2"/>
    <w:qFormat/>
    <w:rsid w:val="00AB2710"/>
    <w:pPr>
      <w:keepNext/>
      <w:numPr>
        <w:ilvl w:val="1"/>
        <w:numId w:val="1"/>
      </w:numPr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qFormat/>
    <w:rsid w:val="00AB2710"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Ttulo4">
    <w:name w:val="heading 4"/>
    <w:basedOn w:val="Normal"/>
    <w:next w:val="Normal"/>
    <w:qFormat/>
    <w:rsid w:val="00AB2710"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B271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Text1">
    <w:name w:val="Text 1"/>
    <w:basedOn w:val="Normal"/>
    <w:rsid w:val="00AB2710"/>
    <w:pPr>
      <w:ind w:left="850"/>
    </w:pPr>
  </w:style>
  <w:style w:type="paragraph" w:customStyle="1" w:styleId="Text2">
    <w:name w:val="Text 2"/>
    <w:basedOn w:val="Normal"/>
    <w:rsid w:val="00AB2710"/>
    <w:pPr>
      <w:ind w:left="850"/>
    </w:pPr>
  </w:style>
  <w:style w:type="paragraph" w:customStyle="1" w:styleId="NormalCentered">
    <w:name w:val="Normal Centered"/>
    <w:basedOn w:val="Normal"/>
    <w:rsid w:val="00AB2710"/>
    <w:pPr>
      <w:jc w:val="center"/>
    </w:pPr>
  </w:style>
  <w:style w:type="paragraph" w:customStyle="1" w:styleId="ChapterTitle">
    <w:name w:val="ChapterTitle"/>
    <w:basedOn w:val="Normal"/>
    <w:next w:val="Normal"/>
    <w:rsid w:val="00AB2710"/>
    <w:pPr>
      <w:keepNext/>
      <w:spacing w:after="360"/>
      <w:jc w:val="center"/>
    </w:pPr>
    <w:rPr>
      <w:b/>
      <w:sz w:val="32"/>
    </w:rPr>
  </w:style>
  <w:style w:type="paragraph" w:styleId="Encabezado">
    <w:name w:val="header"/>
    <w:basedOn w:val="Normal"/>
    <w:rsid w:val="00AB2710"/>
    <w:pPr>
      <w:tabs>
        <w:tab w:val="center" w:pos="4536"/>
        <w:tab w:val="right" w:pos="9072"/>
      </w:tabs>
    </w:pPr>
  </w:style>
  <w:style w:type="paragraph" w:customStyle="1" w:styleId="ListDash1">
    <w:name w:val="List Dash 1"/>
    <w:basedOn w:val="Normal"/>
    <w:rsid w:val="005D3638"/>
    <w:pPr>
      <w:numPr>
        <w:numId w:val="2"/>
      </w:numPr>
    </w:pPr>
    <w:rPr>
      <w:snapToGrid w:val="0"/>
      <w:lang w:val="el-GR" w:eastAsia="en-GB"/>
    </w:rPr>
  </w:style>
  <w:style w:type="paragraph" w:customStyle="1" w:styleId="Annexetitreglobale">
    <w:name w:val="Annexe titre (globale)"/>
    <w:basedOn w:val="Normal"/>
    <w:next w:val="Normal"/>
    <w:rsid w:val="007F6A3D"/>
    <w:pPr>
      <w:jc w:val="center"/>
    </w:pPr>
    <w:rPr>
      <w:b/>
      <w:u w:val="single"/>
    </w:rPr>
  </w:style>
  <w:style w:type="paragraph" w:customStyle="1" w:styleId="Langue">
    <w:name w:val="Langue"/>
    <w:basedOn w:val="Normal"/>
    <w:next w:val="Normal"/>
    <w:rsid w:val="007F6A3D"/>
    <w:pPr>
      <w:spacing w:before="0" w:after="600"/>
      <w:jc w:val="center"/>
    </w:pPr>
    <w:rPr>
      <w:b/>
      <w:caps/>
    </w:rPr>
  </w:style>
  <w:style w:type="paragraph" w:styleId="Textonotapie">
    <w:name w:val="footnote text"/>
    <w:basedOn w:val="Normal"/>
    <w:link w:val="TextonotapieCar"/>
    <w:rsid w:val="001D092C"/>
    <w:rPr>
      <w:sz w:val="20"/>
      <w:szCs w:val="20"/>
    </w:rPr>
  </w:style>
  <w:style w:type="character" w:customStyle="1" w:styleId="TextonotapieCar">
    <w:name w:val="Texto nota pie Car"/>
    <w:link w:val="Textonotapie"/>
    <w:rsid w:val="001D092C"/>
    <w:rPr>
      <w:lang w:eastAsia="de-DE"/>
    </w:rPr>
  </w:style>
  <w:style w:type="character" w:styleId="Refdenotaalpie">
    <w:name w:val="footnote reference"/>
    <w:rsid w:val="001D092C"/>
    <w:rPr>
      <w:vertAlign w:val="superscript"/>
    </w:rPr>
  </w:style>
  <w:style w:type="paragraph" w:styleId="Textodeglobo">
    <w:name w:val="Balloon Text"/>
    <w:basedOn w:val="Normal"/>
    <w:link w:val="TextodegloboCar"/>
    <w:rsid w:val="002B16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B161E"/>
    <w:rPr>
      <w:rFonts w:ascii="Tahoma" w:hAnsi="Tahoma" w:cs="Tahoma"/>
      <w:sz w:val="16"/>
      <w:szCs w:val="16"/>
      <w:lang w:eastAsia="de-DE"/>
    </w:rPr>
  </w:style>
  <w:style w:type="character" w:customStyle="1" w:styleId="WW8Num1z4">
    <w:name w:val="WW8Num1z4"/>
    <w:rsid w:val="006A1BE9"/>
  </w:style>
  <w:style w:type="character" w:styleId="Hipervnculo">
    <w:name w:val="Hyperlink"/>
    <w:rsid w:val="00BF61FA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7268ED"/>
    <w:pPr>
      <w:spacing w:before="0" w:after="0"/>
      <w:ind w:left="851"/>
      <w:jc w:val="left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68ED"/>
    <w:rPr>
      <w:rFonts w:ascii="Arial" w:hAnsi="Arial"/>
      <w:sz w:val="24"/>
      <w:lang w:val="es-ES" w:eastAsia="es-ES"/>
    </w:rPr>
  </w:style>
  <w:style w:type="paragraph" w:styleId="Textosinformato">
    <w:name w:val="Plain Text"/>
    <w:basedOn w:val="Normal"/>
    <w:link w:val="TextosinformatoCar"/>
    <w:rsid w:val="007268ED"/>
    <w:pPr>
      <w:spacing w:before="0" w:after="0"/>
      <w:jc w:val="left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268ED"/>
    <w:rPr>
      <w:rFonts w:ascii="Courier New" w:hAnsi="Courier New"/>
      <w:lang w:val="es-ES" w:eastAsia="es-ES"/>
    </w:rPr>
  </w:style>
  <w:style w:type="paragraph" w:styleId="Revisin">
    <w:name w:val="Revision"/>
    <w:hidden/>
    <w:uiPriority w:val="99"/>
    <w:semiHidden/>
    <w:rsid w:val="007268ED"/>
    <w:rPr>
      <w:sz w:val="24"/>
      <w:szCs w:val="24"/>
      <w:lang w:eastAsia="de-DE"/>
    </w:rPr>
  </w:style>
  <w:style w:type="paragraph" w:styleId="Prrafodelista">
    <w:name w:val="List Paragraph"/>
    <w:basedOn w:val="Normal"/>
    <w:uiPriority w:val="34"/>
    <w:qFormat/>
    <w:rsid w:val="00FF5F8E"/>
    <w:pPr>
      <w:ind w:left="720"/>
      <w:contextualSpacing/>
    </w:pPr>
  </w:style>
  <w:style w:type="paragraph" w:styleId="Sinespaciado">
    <w:name w:val="No Spacing"/>
    <w:uiPriority w:val="1"/>
    <w:qFormat/>
    <w:rsid w:val="007B7FA0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96B3D"/>
  </w:style>
  <w:style w:type="paragraph" w:styleId="NormalWeb">
    <w:name w:val="Normal (Web)"/>
    <w:basedOn w:val="Normal"/>
    <w:uiPriority w:val="99"/>
    <w:unhideWhenUsed/>
    <w:rsid w:val="00C96B3D"/>
    <w:pPr>
      <w:spacing w:before="100" w:beforeAutospacing="1" w:after="100" w:afterAutospacing="1"/>
      <w:jc w:val="left"/>
    </w:pPr>
    <w:rPr>
      <w:lang w:val="es-ES" w:eastAsia="es-ES"/>
    </w:rPr>
  </w:style>
  <w:style w:type="paragraph" w:customStyle="1" w:styleId="Ttulo11">
    <w:name w:val="Título 11"/>
    <w:basedOn w:val="Normal"/>
    <w:qFormat/>
    <w:rsid w:val="00852AD7"/>
    <w:pPr>
      <w:keepNext/>
      <w:numPr>
        <w:numId w:val="8"/>
      </w:numPr>
      <w:spacing w:before="360"/>
      <w:outlineLvl w:val="0"/>
    </w:pPr>
    <w:rPr>
      <w:b/>
      <w:bCs/>
      <w:smallCaps/>
      <w:szCs w:val="32"/>
      <w:lang w:val="es-ES_tradnl"/>
    </w:rPr>
  </w:style>
  <w:style w:type="paragraph" w:customStyle="1" w:styleId="Ttulo21">
    <w:name w:val="Título 21"/>
    <w:basedOn w:val="Normal"/>
    <w:link w:val="Ttulo2Car"/>
    <w:qFormat/>
    <w:rsid w:val="00852AD7"/>
    <w:pPr>
      <w:keepNext/>
      <w:numPr>
        <w:ilvl w:val="1"/>
        <w:numId w:val="8"/>
      </w:numPr>
      <w:outlineLvl w:val="1"/>
    </w:pPr>
    <w:rPr>
      <w:b/>
      <w:bCs/>
      <w:iCs/>
      <w:szCs w:val="28"/>
      <w:lang w:val="es-ES_tradnl"/>
    </w:rPr>
  </w:style>
  <w:style w:type="paragraph" w:customStyle="1" w:styleId="Ttulo31">
    <w:name w:val="Título 31"/>
    <w:basedOn w:val="Normal"/>
    <w:next w:val="Normal"/>
    <w:qFormat/>
    <w:rsid w:val="00852AD7"/>
    <w:pPr>
      <w:keepNext/>
      <w:numPr>
        <w:ilvl w:val="2"/>
        <w:numId w:val="8"/>
      </w:numPr>
      <w:outlineLvl w:val="2"/>
    </w:pPr>
    <w:rPr>
      <w:bCs/>
      <w:i/>
      <w:szCs w:val="26"/>
      <w:lang w:val="es-ES_tradnl"/>
    </w:rPr>
  </w:style>
  <w:style w:type="paragraph" w:customStyle="1" w:styleId="Ttulo41">
    <w:name w:val="Título 41"/>
    <w:basedOn w:val="Normal"/>
    <w:next w:val="Normal"/>
    <w:qFormat/>
    <w:rsid w:val="00852AD7"/>
    <w:pPr>
      <w:keepNext/>
      <w:numPr>
        <w:ilvl w:val="3"/>
        <w:numId w:val="8"/>
      </w:numPr>
      <w:outlineLvl w:val="3"/>
    </w:pPr>
    <w:rPr>
      <w:bCs/>
      <w:szCs w:val="28"/>
      <w:lang w:val="es-ES_tradnl"/>
    </w:rPr>
  </w:style>
  <w:style w:type="character" w:customStyle="1" w:styleId="Ttulo2Car">
    <w:name w:val="Título 2 Car"/>
    <w:link w:val="Ttulo21"/>
    <w:qFormat/>
    <w:rsid w:val="00852AD7"/>
    <w:rPr>
      <w:b/>
      <w:bCs/>
      <w:iCs/>
      <w:sz w:val="24"/>
      <w:szCs w:val="28"/>
      <w:lang w:val="es-ES_tradnl"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limentacion/temas/calidad-diferenciada/dop-igp/htm/DOP_Nueces_de_Nerpio_SolicitudRegistro%2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5A97-B705-4C69-A1EB-DFF28C5A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2499</Words>
  <Characters>13749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ÚNICO</vt:lpstr>
      <vt:lpstr>DOCUMENTO ÚNICO</vt:lpstr>
    </vt:vector>
  </TitlesOfParts>
  <Company>European Commission</Company>
  <LinksUpToDate>false</LinksUpToDate>
  <CharactersWithSpaces>16216</CharactersWithSpaces>
  <SharedDoc>false</SharedDoc>
  <HLinks>
    <vt:vector size="12" baseType="variant"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http://www.juntadeandalucia.es/organismos/agriculturapescaydesarrollorural.html</vt:lpwstr>
      </vt:variant>
      <vt:variant>
        <vt:lpwstr/>
      </vt:variant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http://www.juntadeandalucia.es/export/drupaljda/Pliego_Mollete_Antequera.pdf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ÚNICO</dc:title>
  <dc:creator>keegaba</dc:creator>
  <cp:lastModifiedBy>De Santos Carretero, Monica</cp:lastModifiedBy>
  <cp:revision>3</cp:revision>
  <cp:lastPrinted>2014-06-10T08:47:00Z</cp:lastPrinted>
  <dcterms:created xsi:type="dcterms:W3CDTF">2022-12-13T08:18:00Z</dcterms:created>
  <dcterms:modified xsi:type="dcterms:W3CDTF">2022-12-14T11:16:00Z</dcterms:modified>
</cp:coreProperties>
</file>