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916" w:rsidRDefault="00AC1366">
      <w:pPr>
        <w:numPr>
          <w:ilvl w:val="0"/>
          <w:numId w:val="1"/>
        </w:numPr>
        <w:spacing w:line="133" w:lineRule="exact"/>
        <w:textAlignment w:val="baseline"/>
        <w:rPr>
          <w:rFonts w:eastAsia="Times New Roman"/>
          <w:b/>
          <w:color w:val="000000"/>
          <w:spacing w:val="-27"/>
          <w:sz w:val="18"/>
          <w:lang w:val="es-ES"/>
        </w:rPr>
      </w:pPr>
      <w:r>
        <w:rPr>
          <w:rFonts w:eastAsia="Times New Roman"/>
          <w:b/>
          <w:color w:val="000000"/>
          <w:spacing w:val="-27"/>
          <w:sz w:val="18"/>
          <w:lang w:val="es-ES"/>
        </w:rPr>
        <w:t>M3</w:t>
      </w:r>
    </w:p>
    <w:p w:rsidR="00380916" w:rsidRDefault="00380916">
      <w:pPr>
        <w:sectPr w:rsidR="00380916">
          <w:pgSz w:w="16841" w:h="11909" w:orient="landscape"/>
          <w:pgMar w:top="1350" w:right="15595" w:bottom="1033" w:left="817" w:header="720" w:footer="720" w:gutter="0"/>
          <w:cols w:space="720"/>
        </w:sectPr>
      </w:pPr>
    </w:p>
    <w:p w:rsidR="00380916" w:rsidRDefault="00380916">
      <w:pPr>
        <w:spacing w:line="202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:rsidR="00380916" w:rsidRDefault="00380916">
      <w:pPr>
        <w:sectPr w:rsidR="00380916">
          <w:type w:val="continuous"/>
          <w:pgSz w:w="16841" w:h="11909" w:orient="landscape"/>
          <w:pgMar w:top="1350" w:right="1200" w:bottom="1033" w:left="718" w:header="720" w:footer="720" w:gutter="0"/>
          <w:cols w:space="720"/>
        </w:sectPr>
      </w:pPr>
    </w:p>
    <w:p w:rsidR="00380916" w:rsidRDefault="00AC1366">
      <w:pPr>
        <w:spacing w:before="6" w:line="179" w:lineRule="exact"/>
        <w:jc w:val="center"/>
        <w:textAlignment w:val="baseline"/>
        <w:rPr>
          <w:rFonts w:eastAsia="Times New Roman"/>
          <w:i/>
          <w:color w:val="000000"/>
          <w:spacing w:val="2"/>
          <w:sz w:val="16"/>
          <w:lang w:val="es-ES"/>
        </w:rPr>
      </w:pPr>
      <w:r>
        <w:rPr>
          <w:rFonts w:eastAsia="Times New Roman"/>
          <w:i/>
          <w:color w:val="000000"/>
          <w:spacing w:val="2"/>
          <w:sz w:val="16"/>
          <w:lang w:val="es-ES"/>
        </w:rPr>
        <w:t>ANEXO IL A</w:t>
      </w:r>
    </w:p>
    <w:p w:rsidR="00380916" w:rsidRDefault="00AC1366">
      <w:pPr>
        <w:spacing w:before="311" w:line="178" w:lineRule="exact"/>
        <w:jc w:val="center"/>
        <w:textAlignment w:val="baseline"/>
        <w:rPr>
          <w:rFonts w:eastAsia="Times New Roman"/>
          <w:b/>
          <w:color w:val="000000"/>
          <w:spacing w:val="7"/>
          <w:sz w:val="16"/>
          <w:lang w:val="es-ES"/>
        </w:rPr>
      </w:pPr>
      <w:r>
        <w:rPr>
          <w:rFonts w:eastAsia="Times New Roman"/>
          <w:b/>
          <w:color w:val="000000"/>
          <w:spacing w:val="7"/>
          <w:sz w:val="16"/>
          <w:lang w:val="es-ES"/>
        </w:rPr>
        <w:t>Formulario de notificación previa para buques pesqueros de terceros países previsto en el artículo 2, apartado 1</w:t>
      </w:r>
    </w:p>
    <w:p w:rsidR="00380916" w:rsidRDefault="00AC1366">
      <w:pPr>
        <w:spacing w:before="319" w:after="138" w:line="164" w:lineRule="exact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Cumpliméntense todos los campos pertinentes antes de enviar la notificación previa:</w:t>
      </w:r>
    </w:p>
    <w:p w:rsidR="00380916" w:rsidRPr="00F46948" w:rsidRDefault="00380916">
      <w:pPr>
        <w:spacing w:before="319" w:after="138" w:line="164" w:lineRule="exact"/>
        <w:rPr>
          <w:lang w:val="es-ES"/>
        </w:rPr>
        <w:sectPr w:rsidR="00380916" w:rsidRPr="00F46948">
          <w:type w:val="continuous"/>
          <w:pgSz w:w="16841" w:h="11909" w:orient="landscape"/>
          <w:pgMar w:top="1350" w:right="4241" w:bottom="1033" w:left="1620" w:header="720" w:footer="720" w:gutter="0"/>
          <w:cols w:space="720"/>
        </w:sectPr>
      </w:pPr>
    </w:p>
    <w:p w:rsidR="00380916" w:rsidRDefault="00AC1366">
      <w:pPr>
        <w:spacing w:before="5" w:line="164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5"/>
          <w:lang w:val="es-ES"/>
        </w:rPr>
        <w:t>Identificación del buque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140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Nombre del buque: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22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Tipo de buque (captura, transporte o auxiliar):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20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2"/>
          <w:sz w:val="15"/>
          <w:lang w:val="es-ES"/>
        </w:rPr>
      </w:pPr>
      <w:r>
        <w:rPr>
          <w:rFonts w:ascii="Arial" w:eastAsia="Arial" w:hAnsi="Arial"/>
          <w:color w:val="000000"/>
          <w:spacing w:val="-2"/>
          <w:sz w:val="15"/>
          <w:lang w:val="es-ES"/>
        </w:rPr>
        <w:t>Pabellón (país de matrícula):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17" w:line="166" w:lineRule="exact"/>
        <w:ind w:left="360" w:hanging="144"/>
        <w:textAlignment w:val="baseline"/>
        <w:rPr>
          <w:rFonts w:ascii="Arial" w:eastAsia="Arial" w:hAnsi="Arial"/>
          <w:color w:val="000000"/>
          <w:sz w:val="15"/>
          <w:lang w:val="es-ES"/>
        </w:rPr>
      </w:pPr>
      <w:r>
        <w:rPr>
          <w:rFonts w:ascii="Arial" w:eastAsia="Arial" w:hAnsi="Arial"/>
          <w:color w:val="000000"/>
          <w:sz w:val="15"/>
          <w:lang w:val="es-ES"/>
        </w:rPr>
        <w:t>Puerto base (código de país ISO alfa-2 + nombre del puerto/código de 3 letras del puerto (*)):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18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Número de matrícula (identificación externa):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21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Indicativo internacional de llamada de radio: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21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Información de contacto del buque: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18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Identificador del certificado de registro: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20" w:line="164" w:lineRule="exact"/>
        <w:ind w:left="360" w:hanging="144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Número OMI/Lloyd (en su caso):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</w:tabs>
        <w:spacing w:before="23" w:line="164" w:lineRule="exact"/>
        <w:ind w:left="360" w:hanging="144"/>
        <w:textAlignment w:val="baseline"/>
        <w:rPr>
          <w:rFonts w:ascii="Arial" w:eastAsia="Arial" w:hAnsi="Arial"/>
          <w:color w:val="000000"/>
          <w:sz w:val="15"/>
          <w:lang w:val="es-ES"/>
        </w:rPr>
      </w:pPr>
      <w:r>
        <w:rPr>
          <w:rFonts w:ascii="Arial" w:eastAsia="Arial" w:hAnsi="Arial"/>
          <w:color w:val="000000"/>
          <w:sz w:val="15"/>
          <w:lang w:val="es-ES"/>
        </w:rPr>
        <w:t>SLB [no, sí (nacional), sí (OROP)]; en caso de respuesta afirmativa, tipo:</w:t>
      </w:r>
    </w:p>
    <w:p w:rsidR="00380916" w:rsidRDefault="00AC1366">
      <w:pPr>
        <w:numPr>
          <w:ilvl w:val="0"/>
          <w:numId w:val="2"/>
        </w:numPr>
        <w:tabs>
          <w:tab w:val="clear" w:pos="144"/>
          <w:tab w:val="left" w:pos="360"/>
          <w:tab w:val="left" w:leader="dot" w:pos="2952"/>
          <w:tab w:val="left" w:leader="dot" w:pos="4032"/>
        </w:tabs>
        <w:spacing w:before="20" w:line="164" w:lineRule="exact"/>
        <w:ind w:left="360" w:hanging="144"/>
        <w:textAlignment w:val="baseline"/>
        <w:rPr>
          <w:rFonts w:ascii="Arial" w:eastAsia="Arial" w:hAnsi="Arial"/>
          <w:color w:val="000000"/>
          <w:sz w:val="15"/>
          <w:lang w:val="es-ES"/>
        </w:rPr>
      </w:pPr>
      <w:r>
        <w:rPr>
          <w:rFonts w:ascii="Arial" w:eastAsia="Arial" w:hAnsi="Arial"/>
          <w:color w:val="000000"/>
          <w:sz w:val="15"/>
          <w:lang w:val="es-ES"/>
        </w:rPr>
        <w:t xml:space="preserve">Dimensiones del buque — eslora: </w:t>
      </w:r>
      <w:r>
        <w:rPr>
          <w:rFonts w:ascii="Arial" w:eastAsia="Arial" w:hAnsi="Arial"/>
          <w:color w:val="000000"/>
          <w:sz w:val="15"/>
          <w:lang w:val="es-ES"/>
        </w:rPr>
        <w:tab/>
        <w:t xml:space="preserve"> manga: </w:t>
      </w:r>
      <w:r>
        <w:rPr>
          <w:rFonts w:ascii="Arial" w:eastAsia="Arial" w:hAnsi="Arial"/>
          <w:color w:val="000000"/>
          <w:sz w:val="15"/>
          <w:lang w:val="es-ES"/>
        </w:rPr>
        <w:tab/>
        <w:t xml:space="preserve"> calado:</w:t>
      </w:r>
    </w:p>
    <w:p w:rsidR="00380916" w:rsidRDefault="00AC1366">
      <w:pPr>
        <w:spacing w:before="142" w:line="163" w:lineRule="exact"/>
        <w:textAlignment w:val="baseline"/>
        <w:rPr>
          <w:rFonts w:ascii="Arial" w:eastAsia="Arial" w:hAnsi="Arial"/>
          <w:b/>
          <w:color w:val="000000"/>
          <w:spacing w:val="10"/>
          <w:sz w:val="15"/>
          <w:lang w:val="es-ES"/>
        </w:rPr>
      </w:pPr>
      <w:r>
        <w:rPr>
          <w:rFonts w:ascii="Arial" w:eastAsia="Arial" w:hAnsi="Arial"/>
          <w:b/>
          <w:color w:val="000000"/>
          <w:spacing w:val="10"/>
          <w:sz w:val="15"/>
          <w:lang w:val="es-ES"/>
        </w:rPr>
        <w:t xml:space="preserve">Fechas: </w:t>
      </w:r>
    </w:p>
    <w:p w:rsidR="00380916" w:rsidRDefault="00AC1366">
      <w:pPr>
        <w:spacing w:before="5" w:line="164" w:lineRule="exact"/>
        <w:textAlignment w:val="baseline"/>
        <w:rPr>
          <w:rFonts w:ascii="Arial" w:eastAsia="Arial" w:hAnsi="Arial"/>
          <w:b/>
          <w:color w:val="000000"/>
          <w:sz w:val="15"/>
          <w:lang w:val="es-ES"/>
        </w:rPr>
      </w:pPr>
      <w:r>
        <w:br w:type="column"/>
      </w:r>
      <w:r>
        <w:rPr>
          <w:rFonts w:ascii="Arial" w:eastAsia="Arial" w:hAnsi="Arial"/>
          <w:b/>
          <w:color w:val="000000"/>
          <w:sz w:val="15"/>
          <w:lang w:val="es-ES"/>
        </w:rPr>
        <w:t>Puerto de escala previsto</w:t>
      </w:r>
    </w:p>
    <w:p w:rsidR="00380916" w:rsidRDefault="00AC1366">
      <w:pPr>
        <w:numPr>
          <w:ilvl w:val="0"/>
          <w:numId w:val="3"/>
        </w:numPr>
        <w:spacing w:before="140" w:line="164" w:lineRule="exact"/>
        <w:ind w:left="288" w:hanging="288"/>
        <w:textAlignment w:val="baseline"/>
        <w:rPr>
          <w:rFonts w:ascii="Arial" w:eastAsia="Arial" w:hAnsi="Arial"/>
          <w:color w:val="000000"/>
          <w:sz w:val="15"/>
          <w:lang w:val="es-ES"/>
        </w:rPr>
      </w:pPr>
      <w:r>
        <w:rPr>
          <w:rFonts w:ascii="Arial" w:eastAsia="Arial" w:hAnsi="Arial"/>
          <w:color w:val="000000"/>
          <w:sz w:val="15"/>
          <w:lang w:val="es-ES"/>
        </w:rPr>
        <w:t>Nombre del puerto (código de país ISO alfa-2 + código de tres letras del puerto) (*)):</w:t>
      </w:r>
    </w:p>
    <w:p w:rsidR="00380916" w:rsidRDefault="00AC1366">
      <w:pPr>
        <w:numPr>
          <w:ilvl w:val="0"/>
          <w:numId w:val="3"/>
        </w:numPr>
        <w:spacing w:before="22" w:line="164" w:lineRule="exact"/>
        <w:ind w:left="288" w:hanging="288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Finalidad de la escala (desembarque, transbordo o acceso a servicios portuarios):</w:t>
      </w:r>
    </w:p>
    <w:p w:rsidR="00380916" w:rsidRDefault="00AC1366">
      <w:pPr>
        <w:numPr>
          <w:ilvl w:val="0"/>
          <w:numId w:val="3"/>
        </w:numPr>
        <w:spacing w:before="22" w:line="162" w:lineRule="exact"/>
        <w:ind w:left="288" w:hanging="288"/>
        <w:textAlignment w:val="baseline"/>
        <w:rPr>
          <w:rFonts w:ascii="Arial" w:eastAsia="Arial" w:hAnsi="Arial"/>
          <w:color w:val="000000"/>
          <w:sz w:val="15"/>
          <w:lang w:val="es-ES"/>
        </w:rPr>
      </w:pPr>
      <w:r>
        <w:rPr>
          <w:rFonts w:ascii="Arial" w:eastAsia="Arial" w:hAnsi="Arial"/>
          <w:color w:val="000000"/>
          <w:sz w:val="15"/>
          <w:lang w:val="es-ES"/>
        </w:rPr>
        <w:t>Puerto y fecha de la última escala (código de país ISO alfa-2 + nombre del puerto/código de 3 letras del puerto) (*):</w:t>
      </w:r>
    </w:p>
    <w:p w:rsidR="00380916" w:rsidRDefault="00AC1366">
      <w:pPr>
        <w:spacing w:before="1618" w:line="163" w:lineRule="exact"/>
        <w:textAlignment w:val="baseline"/>
        <w:rPr>
          <w:rFonts w:ascii="Arial" w:eastAsia="Arial" w:hAnsi="Arial"/>
          <w:b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b/>
          <w:color w:val="000000"/>
          <w:spacing w:val="-1"/>
          <w:sz w:val="15"/>
          <w:lang w:val="es-ES"/>
        </w:rPr>
        <w:t>Autorización de pesca</w:t>
      </w:r>
    </w:p>
    <w:p w:rsidR="00380916" w:rsidRPr="00F46948" w:rsidRDefault="00380916">
      <w:pPr>
        <w:rPr>
          <w:lang w:val="es-ES"/>
        </w:rPr>
        <w:sectPr w:rsidR="00380916" w:rsidRPr="00F46948">
          <w:type w:val="continuous"/>
          <w:pgSz w:w="16841" w:h="11909" w:orient="landscape"/>
          <w:pgMar w:top="1350" w:right="1714" w:bottom="1033" w:left="1525" w:header="720" w:footer="720" w:gutter="0"/>
          <w:cols w:num="2" w:space="0" w:equalWidth="0">
            <w:col w:w="5527" w:space="1329"/>
            <w:col w:w="6746" w:space="0"/>
          </w:cols>
        </w:sectPr>
      </w:pPr>
    </w:p>
    <w:p w:rsidR="00380916" w:rsidRDefault="00A7029B">
      <w:pPr>
        <w:spacing w:before="915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4.9pt;margin-top:6.35pt;width:675.75pt;height:52.9pt;z-index:-251665408;mso-wrap-distance-left:0;mso-wrap-distance-right:0" filled="f" stroked="f">
            <v:textbox style="mso-next-textbox:#_x0000_s103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92"/>
                    <w:gridCol w:w="8523"/>
                  </w:tblGrid>
                  <w:tr w:rsidR="00380916" w:rsidRPr="00665FDB">
                    <w:trPr>
                      <w:trHeight w:hRule="exact" w:val="1058"/>
                    </w:trPr>
                    <w:tc>
                      <w:tcPr>
                        <w:tcW w:w="4992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80916" w:rsidRDefault="00AC1366">
                        <w:pPr>
                          <w:numPr>
                            <w:ilvl w:val="0"/>
                            <w:numId w:val="4"/>
                          </w:numPr>
                          <w:spacing w:line="164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  <w:t>Fechas de la marea:</w:t>
                        </w:r>
                      </w:p>
                      <w:p w:rsidR="00380916" w:rsidRDefault="00AC1366">
                        <w:pPr>
                          <w:numPr>
                            <w:ilvl w:val="0"/>
                            <w:numId w:val="4"/>
                          </w:numPr>
                          <w:spacing w:before="20" w:after="686" w:line="164" w:lineRule="exact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  <w:t>Fecha y hora estimadas de llegada al puerto:</w:t>
                        </w:r>
                      </w:p>
                    </w:tc>
                    <w:tc>
                      <w:tcPr>
                        <w:tcW w:w="8523" w:type="dxa"/>
                        <w:tcBorders>
                          <w:top w:val="none" w:sz="0" w:space="0" w:color="000000"/>
                          <w:left w:val="none" w:sz="0" w:space="0" w:color="000000"/>
                          <w:bottom w:val="none" w:sz="0" w:space="0" w:color="000000"/>
                          <w:right w:val="none" w:sz="0" w:space="0" w:color="000000"/>
                        </w:tcBorders>
                      </w:tcPr>
                      <w:p w:rsidR="00380916" w:rsidRDefault="00AC136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216"/>
                            <w:tab w:val="left" w:pos="2016"/>
                          </w:tabs>
                          <w:spacing w:line="162" w:lineRule="exact"/>
                          <w:ind w:left="2016" w:hanging="216"/>
                          <w:jc w:val="both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  <w:t>Número de autorización de pesca y fecha de vencimiento (especifíquese asimismo la zona de pesca, la especie y el arte):</w:t>
                        </w:r>
                      </w:p>
                      <w:p w:rsidR="00380916" w:rsidRDefault="00AC136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216"/>
                            <w:tab w:val="left" w:pos="2016"/>
                          </w:tabs>
                          <w:spacing w:before="17" w:line="165" w:lineRule="exact"/>
                          <w:ind w:left="2016" w:hanging="216"/>
                          <w:jc w:val="both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  <w:t>Autorización para realizar operaciones pesqueras auxiliares/para transbordar productos de la pesca, y fecha de vencimiento:</w:t>
                        </w:r>
                      </w:p>
                      <w:p w:rsidR="00380916" w:rsidRDefault="00AC136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216"/>
                            <w:tab w:val="left" w:pos="2016"/>
                          </w:tabs>
                          <w:spacing w:before="19" w:line="164" w:lineRule="exact"/>
                          <w:ind w:left="2016" w:hanging="21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  <w:t>Autoridad expedidora:</w:t>
                        </w:r>
                      </w:p>
                      <w:p w:rsidR="00380916" w:rsidRDefault="00AC1366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clear" w:pos="216"/>
                            <w:tab w:val="left" w:pos="2016"/>
                          </w:tabs>
                          <w:spacing w:before="19" w:line="159" w:lineRule="exact"/>
                          <w:ind w:left="2016" w:hanging="216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5"/>
                            <w:lang w:val="es-ES"/>
                          </w:rPr>
                          <w:t>Identificador de la OROP, si procede:</w:t>
                        </w:r>
                      </w:p>
                    </w:tc>
                  </w:tr>
                </w:tbl>
                <w:p w:rsidR="00265637" w:rsidRPr="00F46948" w:rsidRDefault="0026563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380916" w:rsidRPr="00F46948" w:rsidRDefault="00380916">
      <w:pPr>
        <w:rPr>
          <w:lang w:val="es-ES"/>
        </w:rPr>
        <w:sectPr w:rsidR="00380916" w:rsidRPr="00F46948">
          <w:type w:val="continuous"/>
          <w:pgSz w:w="16841" w:h="11909" w:orient="landscape"/>
          <w:pgMar w:top="1350" w:right="1200" w:bottom="1033" w:left="718" w:header="720" w:footer="720" w:gutter="0"/>
          <w:cols w:space="720"/>
        </w:sectPr>
      </w:pPr>
    </w:p>
    <w:p w:rsidR="00380916" w:rsidRDefault="00AC1366">
      <w:pPr>
        <w:spacing w:before="314" w:after="64" w:line="164" w:lineRule="exact"/>
        <w:ind w:left="864"/>
        <w:textAlignment w:val="baseline"/>
        <w:rPr>
          <w:rFonts w:ascii="Arial" w:eastAsia="Arial" w:hAnsi="Arial"/>
          <w:b/>
          <w:color w:val="000000"/>
          <w:sz w:val="15"/>
          <w:lang w:val="es-ES"/>
        </w:rPr>
      </w:pPr>
      <w:r>
        <w:rPr>
          <w:rFonts w:ascii="Arial" w:eastAsia="Arial" w:hAnsi="Arial"/>
          <w:b/>
          <w:color w:val="000000"/>
          <w:sz w:val="15"/>
          <w:lang w:val="es-ES"/>
        </w:rPr>
        <w:t>Cantidades de cada especie que lleva a bordo (o comunicación negativa si no lleva capturas)</w:t>
      </w:r>
    </w:p>
    <w:tbl>
      <w:tblPr>
        <w:tblW w:w="0" w:type="auto"/>
        <w:tblInd w:w="8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1515"/>
        <w:gridCol w:w="2459"/>
        <w:gridCol w:w="1105"/>
        <w:gridCol w:w="1721"/>
        <w:gridCol w:w="1800"/>
        <w:gridCol w:w="1847"/>
        <w:gridCol w:w="1435"/>
      </w:tblGrid>
      <w:tr w:rsidR="00380916" w:rsidRPr="00665FDB">
        <w:trPr>
          <w:trHeight w:hRule="exact" w:val="1184"/>
        </w:trPr>
        <w:tc>
          <w:tcPr>
            <w:tcW w:w="16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spacing w:before="88" w:after="88" w:line="143" w:lineRule="exact"/>
              <w:ind w:left="288" w:hanging="216"/>
              <w:textAlignment w:val="baseline"/>
              <w:rPr>
                <w:rFonts w:ascii="Arial" w:eastAsia="Arial" w:hAnsi="Arial"/>
                <w:color w:val="000000"/>
                <w:spacing w:val="-1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1"/>
                <w:sz w:val="13"/>
                <w:lang w:val="es-ES"/>
              </w:rPr>
              <w:t>21. Nombre de(los) buque(s) que haya(n) realizado las capturas y número(s) del certificado o certificados de captura (si están disponibles)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spacing w:before="86" w:after="376" w:line="143" w:lineRule="exact"/>
              <w:ind w:left="288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3"/>
                <w:lang w:val="es-ES"/>
              </w:rPr>
              <w:t>22. Fecha de transbordo (si este se ha efectuado en un lugar distinto del puerto de desembarque)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spacing w:before="86" w:after="376" w:line="143" w:lineRule="exact"/>
              <w:ind w:left="288" w:hanging="216"/>
              <w:textAlignment w:val="baseline"/>
              <w:rPr>
                <w:rFonts w:ascii="Arial" w:eastAsia="Arial" w:hAnsi="Arial"/>
                <w:color w:val="000000"/>
                <w:spacing w:val="-3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3"/>
                <w:sz w:val="13"/>
                <w:lang w:val="es-ES"/>
              </w:rPr>
              <w:t>23. Zona o puerto de transbordo [zona FAO (CIEM), división FAO (CIEM), subdivisión FAO (CIEM) y, si procede, rectángulo estadístico CIEM y zona de esfuerzo pesquero]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spacing w:before="89" w:after="516" w:line="143" w:lineRule="exact"/>
              <w:ind w:left="288" w:hanging="216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24. Nombres de las especies (código alfa-3 de la FAO)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spacing w:before="88" w:after="88" w:line="143" w:lineRule="exact"/>
              <w:ind w:left="288" w:right="72" w:hanging="216"/>
              <w:textAlignment w:val="baseline"/>
              <w:rPr>
                <w:rFonts w:ascii="Arial" w:eastAsia="Arial" w:hAnsi="Arial"/>
                <w:color w:val="000000"/>
                <w:spacing w:val="-4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pacing w:val="-4"/>
                <w:sz w:val="13"/>
                <w:lang w:val="es-ES"/>
              </w:rPr>
              <w:t>25. Zona de captura [zona FAO (CIEM), división FAO (CIEM), subdivisión FAO (CIEM) y, si procede, rectángulo estadístico CIEM y zona de esfuerzo pesquero]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Pr="00AC1366" w:rsidRDefault="00AC1366">
            <w:pPr>
              <w:spacing w:before="89" w:after="516" w:line="143" w:lineRule="exact"/>
              <w:ind w:left="288" w:hanging="216"/>
              <w:textAlignment w:val="baseline"/>
              <w:rPr>
                <w:rFonts w:ascii="Arial" w:eastAsia="Arial" w:hAnsi="Arial"/>
                <w:color w:val="000000"/>
                <w:sz w:val="13"/>
                <w:highlight w:val="yellow"/>
                <w:lang w:val="es-ES"/>
              </w:rPr>
            </w:pPr>
            <w:r w:rsidRPr="00F46948">
              <w:rPr>
                <w:rFonts w:ascii="Arial" w:eastAsia="Arial" w:hAnsi="Arial"/>
                <w:color w:val="000000"/>
                <w:sz w:val="13"/>
                <w:lang w:val="es-ES"/>
              </w:rPr>
              <w:t>26. Peso vivo total estimado a bordo (en kg) o, si es preciso, número de ejemplares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Pr="00AC1366" w:rsidRDefault="00AC1366">
            <w:pPr>
              <w:spacing w:before="86" w:after="376" w:line="143" w:lineRule="exact"/>
              <w:ind w:left="288" w:right="36" w:hanging="216"/>
              <w:textAlignment w:val="baseline"/>
              <w:rPr>
                <w:rFonts w:ascii="Arial" w:eastAsia="Arial" w:hAnsi="Arial"/>
                <w:color w:val="000000"/>
                <w:sz w:val="13"/>
                <w:highlight w:val="yellow"/>
                <w:lang w:val="es-ES"/>
              </w:rPr>
            </w:pPr>
            <w:r w:rsidRPr="00F46948">
              <w:rPr>
                <w:rFonts w:ascii="Arial" w:eastAsia="Arial" w:hAnsi="Arial"/>
                <w:color w:val="000000"/>
                <w:sz w:val="13"/>
                <w:lang w:val="es-ES"/>
              </w:rPr>
              <w:t xml:space="preserve">27. Peso </w:t>
            </w:r>
            <w:r w:rsidR="00F46948">
              <w:rPr>
                <w:rFonts w:ascii="Arial" w:eastAsia="Arial" w:hAnsi="Arial"/>
                <w:color w:val="000000"/>
                <w:sz w:val="13"/>
                <w:lang w:val="es-ES"/>
              </w:rPr>
              <w:t xml:space="preserve">vivo total </w:t>
            </w:r>
            <w:r w:rsidRPr="00F46948">
              <w:rPr>
                <w:rFonts w:ascii="Arial" w:eastAsia="Arial" w:hAnsi="Arial"/>
                <w:color w:val="000000"/>
                <w:sz w:val="13"/>
                <w:lang w:val="es-ES"/>
              </w:rPr>
              <w:t>estimado del pescado que se va a desembarcar/transbordar (en kg) o, si es preciso, número de ejemplares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80916" w:rsidRDefault="00AC1366">
            <w:pPr>
              <w:spacing w:before="88" w:after="374" w:line="143" w:lineRule="exact"/>
              <w:ind w:left="288" w:right="72" w:hanging="216"/>
              <w:textAlignment w:val="baseline"/>
              <w:rPr>
                <w:rFonts w:ascii="Arial" w:eastAsia="Arial" w:hAnsi="Arial"/>
                <w:color w:val="000000"/>
                <w:sz w:val="13"/>
                <w:lang w:val="es-ES"/>
              </w:rPr>
            </w:pPr>
            <w:r>
              <w:rPr>
                <w:rFonts w:ascii="Arial" w:eastAsia="Arial" w:hAnsi="Arial"/>
                <w:color w:val="000000"/>
                <w:sz w:val="13"/>
                <w:lang w:val="es-ES"/>
              </w:rPr>
              <w:t>28. Presentación del pescado y estado de conservación (úsense códigos de letras) (*)</w:t>
            </w:r>
          </w:p>
        </w:tc>
      </w:tr>
      <w:tr w:rsidR="00380916" w:rsidRPr="00665FDB">
        <w:trPr>
          <w:trHeight w:hRule="exact" w:val="234"/>
        </w:trPr>
        <w:tc>
          <w:tcPr>
            <w:tcW w:w="16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38"/>
        </w:trPr>
        <w:tc>
          <w:tcPr>
            <w:tcW w:w="16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34"/>
        </w:trPr>
        <w:tc>
          <w:tcPr>
            <w:tcW w:w="16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34"/>
        </w:trPr>
        <w:tc>
          <w:tcPr>
            <w:tcW w:w="16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  <w:tr w:rsidR="00380916" w:rsidRPr="00665FDB">
        <w:trPr>
          <w:trHeight w:hRule="exact" w:val="238"/>
        </w:trPr>
        <w:tc>
          <w:tcPr>
            <w:tcW w:w="1673" w:type="dxa"/>
            <w:tcBorders>
              <w:top w:val="single" w:sz="5" w:space="0" w:color="000000"/>
              <w:left w:val="none" w:sz="0" w:space="0" w:color="02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5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24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  <w:tc>
          <w:tcPr>
            <w:tcW w:w="14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0" w:space="0" w:color="020000"/>
            </w:tcBorders>
          </w:tcPr>
          <w:p w:rsidR="00380916" w:rsidRDefault="00AC1366">
            <w:pPr>
              <w:textAlignment w:val="baseline"/>
              <w:rPr>
                <w:rFonts w:eastAsia="Times New Roman"/>
                <w:color w:val="000000"/>
                <w:sz w:val="24"/>
                <w:lang w:val="es-ES"/>
              </w:rPr>
            </w:pPr>
            <w:r>
              <w:rPr>
                <w:rFonts w:eastAsia="Times New Roman"/>
                <w:color w:val="000000"/>
                <w:sz w:val="24"/>
                <w:lang w:val="es-ES"/>
              </w:rPr>
              <w:t xml:space="preserve"> </w:t>
            </w:r>
          </w:p>
        </w:tc>
      </w:tr>
    </w:tbl>
    <w:p w:rsidR="00380916" w:rsidRPr="00F46948" w:rsidRDefault="00380916">
      <w:pPr>
        <w:rPr>
          <w:lang w:val="es-ES"/>
        </w:rPr>
        <w:sectPr w:rsidR="00380916" w:rsidRPr="00F46948">
          <w:type w:val="continuous"/>
          <w:pgSz w:w="16841" w:h="11909" w:orient="landscape"/>
          <w:pgMar w:top="1350" w:right="1200" w:bottom="1033" w:left="718" w:header="720" w:footer="720" w:gutter="0"/>
          <w:cols w:space="720"/>
        </w:sectPr>
      </w:pPr>
    </w:p>
    <w:p w:rsidR="00380916" w:rsidRDefault="00AC1366">
      <w:pPr>
        <w:numPr>
          <w:ilvl w:val="0"/>
          <w:numId w:val="6"/>
        </w:numPr>
        <w:spacing w:line="133" w:lineRule="exact"/>
        <w:textAlignment w:val="baseline"/>
        <w:rPr>
          <w:rFonts w:ascii="Garamond" w:eastAsia="Garamond" w:hAnsi="Garamond"/>
          <w:color w:val="000000"/>
          <w:spacing w:val="-35"/>
          <w:lang w:val="es-ES"/>
        </w:rPr>
      </w:pPr>
      <w:r>
        <w:rPr>
          <w:rFonts w:ascii="Garamond" w:eastAsia="Garamond" w:hAnsi="Garamond"/>
          <w:color w:val="000000"/>
          <w:spacing w:val="-35"/>
          <w:lang w:val="es-ES"/>
        </w:rPr>
        <w:lastRenderedPageBreak/>
        <w:t>M3</w:t>
      </w:r>
    </w:p>
    <w:p w:rsidR="00380916" w:rsidRDefault="00380916">
      <w:pPr>
        <w:sectPr w:rsidR="00380916">
          <w:pgSz w:w="16841" w:h="11909" w:orient="landscape"/>
          <w:pgMar w:top="1350" w:right="15595" w:bottom="1033" w:left="817" w:header="720" w:footer="720" w:gutter="0"/>
          <w:cols w:space="720"/>
        </w:sectPr>
      </w:pPr>
    </w:p>
    <w:p w:rsidR="00380916" w:rsidRDefault="00380916">
      <w:pPr>
        <w:spacing w:before="70" w:line="288" w:lineRule="exact"/>
        <w:textAlignment w:val="baseline"/>
        <w:rPr>
          <w:rFonts w:eastAsia="Times New Roman"/>
          <w:color w:val="000000"/>
          <w:sz w:val="24"/>
          <w:lang w:val="es-ES"/>
        </w:rPr>
      </w:pPr>
    </w:p>
    <w:p w:rsidR="00380916" w:rsidRDefault="00380916">
      <w:pPr>
        <w:sectPr w:rsidR="00380916">
          <w:type w:val="continuous"/>
          <w:pgSz w:w="16841" w:h="11909" w:orient="landscape"/>
          <w:pgMar w:top="1350" w:right="7573" w:bottom="1033" w:left="718" w:header="720" w:footer="720" w:gutter="0"/>
          <w:cols w:space="720"/>
        </w:sectPr>
      </w:pPr>
    </w:p>
    <w:p w:rsidR="00380916" w:rsidRDefault="00AC1366">
      <w:pPr>
        <w:numPr>
          <w:ilvl w:val="0"/>
          <w:numId w:val="7"/>
        </w:numPr>
        <w:spacing w:before="80" w:line="165" w:lineRule="exact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Nombre y dirección del armador:</w:t>
      </w:r>
    </w:p>
    <w:p w:rsidR="00380916" w:rsidRDefault="00AC1366">
      <w:pPr>
        <w:numPr>
          <w:ilvl w:val="0"/>
          <w:numId w:val="7"/>
        </w:numPr>
        <w:spacing w:before="79" w:line="165" w:lineRule="exact"/>
        <w:textAlignment w:val="baseline"/>
        <w:rPr>
          <w:rFonts w:ascii="Arial" w:eastAsia="Arial" w:hAnsi="Arial"/>
          <w:color w:val="000000"/>
          <w:spacing w:val="-2"/>
          <w:sz w:val="15"/>
          <w:lang w:val="es-ES"/>
        </w:rPr>
      </w:pPr>
      <w:r>
        <w:rPr>
          <w:rFonts w:ascii="Arial" w:eastAsia="Arial" w:hAnsi="Arial"/>
          <w:color w:val="000000"/>
          <w:spacing w:val="-2"/>
          <w:sz w:val="15"/>
          <w:lang w:val="es-ES"/>
        </w:rPr>
        <w:t>Nombre y nacionalidad del patrón/representante:</w:t>
      </w:r>
    </w:p>
    <w:p w:rsidR="00380916" w:rsidRDefault="00AC1366">
      <w:pPr>
        <w:numPr>
          <w:ilvl w:val="0"/>
          <w:numId w:val="7"/>
        </w:numPr>
        <w:spacing w:before="80" w:line="165" w:lineRule="exact"/>
        <w:textAlignment w:val="baseline"/>
        <w:rPr>
          <w:rFonts w:ascii="Arial" w:eastAsia="Arial" w:hAnsi="Arial"/>
          <w:color w:val="000000"/>
          <w:spacing w:val="-7"/>
          <w:sz w:val="15"/>
          <w:lang w:val="es-ES"/>
        </w:rPr>
      </w:pPr>
      <w:r>
        <w:rPr>
          <w:rFonts w:ascii="Arial" w:eastAsia="Arial" w:hAnsi="Arial"/>
          <w:color w:val="000000"/>
          <w:spacing w:val="-7"/>
          <w:sz w:val="15"/>
          <w:lang w:val="es-ES"/>
        </w:rPr>
        <w:t>Firma:</w:t>
      </w:r>
    </w:p>
    <w:p w:rsidR="00380916" w:rsidRDefault="00AC1366">
      <w:pPr>
        <w:numPr>
          <w:ilvl w:val="0"/>
          <w:numId w:val="7"/>
        </w:numPr>
        <w:spacing w:before="80" w:line="165" w:lineRule="exact"/>
        <w:textAlignment w:val="baseline"/>
        <w:rPr>
          <w:rFonts w:ascii="Arial" w:eastAsia="Arial" w:hAnsi="Arial"/>
          <w:color w:val="000000"/>
          <w:spacing w:val="-7"/>
          <w:sz w:val="15"/>
          <w:lang w:val="es-ES"/>
        </w:rPr>
      </w:pPr>
      <w:r>
        <w:rPr>
          <w:rFonts w:ascii="Arial" w:eastAsia="Arial" w:hAnsi="Arial"/>
          <w:color w:val="000000"/>
          <w:spacing w:val="-7"/>
          <w:sz w:val="15"/>
          <w:lang w:val="es-ES"/>
        </w:rPr>
        <w:t>Fecha:</w:t>
      </w:r>
    </w:p>
    <w:p w:rsidR="00380916" w:rsidRDefault="00AC1366">
      <w:pPr>
        <w:spacing w:before="87" w:line="165" w:lineRule="exact"/>
        <w:textAlignment w:val="baseline"/>
        <w:rPr>
          <w:rFonts w:ascii="Arial" w:eastAsia="Arial" w:hAnsi="Arial"/>
          <w:color w:val="000000"/>
          <w:sz w:val="15"/>
          <w:lang w:val="es-ES"/>
        </w:rPr>
      </w:pPr>
      <w:r>
        <w:rPr>
          <w:rFonts w:ascii="Arial" w:eastAsia="Arial" w:hAnsi="Arial"/>
          <w:color w:val="000000"/>
          <w:sz w:val="15"/>
          <w:lang w:val="es-ES"/>
        </w:rPr>
        <w:t>Para los buques de captura, cumpliméntense los puntos 1-15, 17-20 y 24-28.</w:t>
      </w:r>
    </w:p>
    <w:p w:rsidR="00380916" w:rsidRDefault="00AC1366">
      <w:pPr>
        <w:spacing w:before="80" w:line="165" w:lineRule="exact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Para los buques de transporte, cumpliméntense los puntos 1-14, 16-18 y 20-28.</w:t>
      </w:r>
    </w:p>
    <w:p w:rsidR="00380916" w:rsidRDefault="00AC1366">
      <w:pPr>
        <w:spacing w:before="81" w:line="165" w:lineRule="exact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Para los buques auxiliares, cumpliméntense los puntos 1-14, 16-18 y 20.</w:t>
      </w:r>
    </w:p>
    <w:p w:rsidR="00380916" w:rsidRDefault="00AC1366">
      <w:pPr>
        <w:spacing w:before="82" w:after="250" w:line="165" w:lineRule="exact"/>
        <w:textAlignment w:val="baseline"/>
        <w:rPr>
          <w:rFonts w:ascii="Arial" w:eastAsia="Arial" w:hAnsi="Arial"/>
          <w:color w:val="000000"/>
          <w:spacing w:val="-1"/>
          <w:sz w:val="15"/>
          <w:lang w:val="es-ES"/>
        </w:rPr>
      </w:pPr>
      <w:r>
        <w:rPr>
          <w:rFonts w:ascii="Arial" w:eastAsia="Arial" w:hAnsi="Arial"/>
          <w:color w:val="000000"/>
          <w:spacing w:val="-1"/>
          <w:sz w:val="15"/>
          <w:lang w:val="es-ES"/>
        </w:rPr>
        <w:t>Los puntos 29-32 deben cumplimentarse en todos los casos.</w:t>
      </w:r>
    </w:p>
    <w:p w:rsidR="00230CCD" w:rsidRDefault="00A7029B" w:rsidP="00230CCD">
      <w:pPr>
        <w:spacing w:before="45" w:line="143" w:lineRule="exact"/>
        <w:textAlignment w:val="baseline"/>
        <w:rPr>
          <w:rFonts w:ascii="Arial" w:eastAsia="Arial" w:hAnsi="Arial"/>
          <w:color w:val="000000"/>
          <w:spacing w:val="-3"/>
          <w:sz w:val="13"/>
          <w:lang w:val="es-ES"/>
        </w:rPr>
      </w:pPr>
      <w:r>
        <w:pict>
          <v:line id="_x0000_s1036" style="position:absolute;z-index:251659264;mso-position-horizontal-relative:page;mso-position-vertical-relative:page" from="77.4pt,203.05pt" to="133.6pt,203.05pt" strokeweight=".7pt">
            <w10:wrap anchorx="page" anchory="page"/>
          </v:line>
        </w:pict>
      </w:r>
      <w:r w:rsidR="00AC1366">
        <w:rPr>
          <w:rFonts w:ascii="Arial" w:eastAsia="Arial" w:hAnsi="Arial"/>
          <w:color w:val="000000"/>
          <w:spacing w:val="-3"/>
          <w:sz w:val="13"/>
          <w:lang w:val="es-ES"/>
        </w:rPr>
        <w:t xml:space="preserve">(*) Códigos de letras de puertos, estado del pescado y presentación: </w:t>
      </w:r>
      <w:hyperlink r:id="rId7">
        <w:r w:rsidR="00230CCD">
          <w:rPr>
            <w:rFonts w:ascii="Arial" w:eastAsia="Arial" w:hAnsi="Arial"/>
            <w:color w:val="0000FF"/>
            <w:spacing w:val="-3"/>
            <w:sz w:val="13"/>
            <w:u w:val="single"/>
            <w:lang w:val="es-ES"/>
          </w:rPr>
          <w:t>http://ec.europa.eu/fisheries/cfp/controlitechnologies/ers/index</w:t>
        </w:r>
      </w:hyperlink>
      <w:r w:rsidR="00230CCD">
        <w:rPr>
          <w:rFonts w:ascii="Arial" w:eastAsia="Arial" w:hAnsi="Arial"/>
          <w:color w:val="000000"/>
          <w:spacing w:val="-3"/>
          <w:sz w:val="13"/>
          <w:lang w:val="es-ES"/>
        </w:rPr>
        <w:t xml:space="preserve"> en.htm</w:t>
      </w:r>
    </w:p>
    <w:p w:rsidR="0069577C" w:rsidRDefault="0069577C" w:rsidP="0069577C">
      <w:pPr>
        <w:spacing w:before="45" w:line="143" w:lineRule="exact"/>
        <w:textAlignment w:val="baseline"/>
        <w:rPr>
          <w:rFonts w:ascii="Arial" w:eastAsia="Arial" w:hAnsi="Arial"/>
          <w:color w:val="000000"/>
          <w:spacing w:val="-1"/>
          <w:sz w:val="11"/>
          <w:lang w:val="es-ES"/>
        </w:rPr>
      </w:pPr>
      <w:bookmarkStart w:id="0" w:name="_GoBack"/>
      <w:bookmarkEnd w:id="0"/>
    </w:p>
    <w:p w:rsidR="00380916" w:rsidRDefault="00380916">
      <w:pPr>
        <w:spacing w:before="78" w:line="122" w:lineRule="exact"/>
        <w:ind w:left="936"/>
        <w:textAlignment w:val="baseline"/>
        <w:rPr>
          <w:rFonts w:ascii="Arial" w:eastAsia="Arial" w:hAnsi="Arial"/>
          <w:color w:val="000000"/>
          <w:spacing w:val="-1"/>
          <w:sz w:val="11"/>
          <w:lang w:val="es-ES"/>
        </w:rPr>
      </w:pPr>
    </w:p>
    <w:sectPr w:rsidR="00380916">
      <w:type w:val="continuous"/>
      <w:pgSz w:w="16841" w:h="11909" w:orient="landscape"/>
      <w:pgMar w:top="1350" w:right="1737" w:bottom="1033" w:left="16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29B" w:rsidRDefault="00A7029B" w:rsidP="00AC1366">
      <w:r>
        <w:separator/>
      </w:r>
    </w:p>
  </w:endnote>
  <w:endnote w:type="continuationSeparator" w:id="0">
    <w:p w:rsidR="00A7029B" w:rsidRDefault="00A7029B" w:rsidP="00AC1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Garamond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29B" w:rsidRDefault="00A7029B" w:rsidP="00AC1366">
      <w:r>
        <w:separator/>
      </w:r>
    </w:p>
  </w:footnote>
  <w:footnote w:type="continuationSeparator" w:id="0">
    <w:p w:rsidR="00A7029B" w:rsidRDefault="00A7029B" w:rsidP="00AC1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D7309"/>
    <w:multiLevelType w:val="multilevel"/>
    <w:tmpl w:val="ED2EB370"/>
    <w:lvl w:ilvl="0">
      <w:numFmt w:val="bullet"/>
      <w:lvlText w:val="¨"/>
      <w:lvlJc w:val="left"/>
      <w:pPr>
        <w:tabs>
          <w:tab w:val="left" w:pos="144"/>
        </w:tabs>
      </w:pPr>
      <w:rPr>
        <w:rFonts w:ascii="Symbol" w:eastAsia="Symbol" w:hAnsi="Symbol"/>
        <w:color w:val="000000"/>
        <w:spacing w:val="-35"/>
        <w:w w:val="100"/>
        <w:sz w:val="22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EE2E3D"/>
    <w:multiLevelType w:val="multilevel"/>
    <w:tmpl w:val="26C013BA"/>
    <w:lvl w:ilvl="0">
      <w:start w:val="30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6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BA6751"/>
    <w:multiLevelType w:val="multilevel"/>
    <w:tmpl w:val="9C8AFCA6"/>
    <w:lvl w:ilvl="0">
      <w:numFmt w:val="decimal"/>
      <w:lvlText w:val="%1."/>
      <w:lvlJc w:val="left"/>
      <w:pPr>
        <w:tabs>
          <w:tab w:val="left" w:pos="-1296"/>
        </w:tabs>
      </w:pPr>
      <w:rPr>
        <w:rFonts w:ascii="Arial" w:eastAsia="Arial" w:hAnsi="Arial"/>
        <w:color w:val="000000"/>
        <w:spacing w:val="-3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9E057E6"/>
    <w:multiLevelType w:val="multilevel"/>
    <w:tmpl w:val="B8AAE68E"/>
    <w:lvl w:ilvl="0">
      <w:start w:val="10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10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AC5F12"/>
    <w:multiLevelType w:val="multilevel"/>
    <w:tmpl w:val="EB00E7FA"/>
    <w:lvl w:ilvl="0">
      <w:start w:val="12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9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4D6893"/>
    <w:multiLevelType w:val="multilevel"/>
    <w:tmpl w:val="4FD4E2FC"/>
    <w:lvl w:ilvl="0">
      <w:numFmt w:val="bullet"/>
      <w:lvlText w:val="¨"/>
      <w:lvlJc w:val="left"/>
      <w:pPr>
        <w:tabs>
          <w:tab w:val="left" w:pos="144"/>
        </w:tabs>
      </w:pPr>
      <w:rPr>
        <w:rFonts w:ascii="Symbol" w:eastAsia="Symbol" w:hAnsi="Symbol"/>
        <w:b/>
        <w:color w:val="000000"/>
        <w:spacing w:val="-27"/>
        <w:w w:val="100"/>
        <w:sz w:val="18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9026150"/>
    <w:multiLevelType w:val="multilevel"/>
    <w:tmpl w:val="0E762ECC"/>
    <w:lvl w:ilvl="0"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2024208"/>
    <w:multiLevelType w:val="multilevel"/>
    <w:tmpl w:val="D128722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89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7D5126A"/>
    <w:multiLevelType w:val="multilevel"/>
    <w:tmpl w:val="4B264E02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7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B18482C"/>
    <w:multiLevelType w:val="multilevel"/>
    <w:tmpl w:val="18AE43A0"/>
    <w:lvl w:ilvl="0">
      <w:start w:val="29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-1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EB90129"/>
    <w:multiLevelType w:val="multilevel"/>
    <w:tmpl w:val="3F40D154"/>
    <w:lvl w:ilvl="0">
      <w:start w:val="15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3C78A2"/>
    <w:multiLevelType w:val="multilevel"/>
    <w:tmpl w:val="573AA44A"/>
    <w:lvl w:ilvl="0">
      <w:start w:val="8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6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4A5705"/>
    <w:multiLevelType w:val="multilevel"/>
    <w:tmpl w:val="38DEFBF0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-1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C80E97"/>
    <w:multiLevelType w:val="multilevel"/>
    <w:tmpl w:val="B4A47084"/>
    <w:lvl w:ilvl="0"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AF10EA8"/>
    <w:multiLevelType w:val="multilevel"/>
    <w:tmpl w:val="104C75DE"/>
    <w:lvl w:ilvl="0">
      <w:start w:val="1"/>
      <w:numFmt w:val="decimal"/>
      <w:lvlText w:val="%1."/>
      <w:lvlJc w:val="left"/>
      <w:pPr>
        <w:tabs>
          <w:tab w:val="left" w:pos="144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A93D94"/>
    <w:multiLevelType w:val="multilevel"/>
    <w:tmpl w:val="2D82243C"/>
    <w:lvl w:ilvl="0">
      <w:start w:val="27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2E33B2F"/>
    <w:multiLevelType w:val="multilevel"/>
    <w:tmpl w:val="7AD26B72"/>
    <w:lvl w:ilvl="0">
      <w:start w:val="10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13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87B6811"/>
    <w:multiLevelType w:val="multilevel"/>
    <w:tmpl w:val="43662672"/>
    <w:lvl w:ilvl="0">
      <w:numFmt w:val="decimal"/>
      <w:lvlText w:val="%1."/>
      <w:lvlJc w:val="left"/>
      <w:pPr>
        <w:tabs>
          <w:tab w:val="left" w:pos="-1224"/>
        </w:tabs>
      </w:pPr>
      <w:rPr>
        <w:rFonts w:ascii="Arial" w:eastAsia="Arial" w:hAnsi="Arial"/>
        <w:color w:val="000000"/>
        <w:spacing w:val="0"/>
        <w:w w:val="100"/>
        <w:sz w:val="11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1829BD"/>
    <w:multiLevelType w:val="multilevel"/>
    <w:tmpl w:val="D9982360"/>
    <w:lvl w:ilvl="0">
      <w:start w:val="19"/>
      <w:numFmt w:val="decimal"/>
      <w:lvlText w:val="%1."/>
      <w:lvlJc w:val="left"/>
      <w:pPr>
        <w:tabs>
          <w:tab w:val="left" w:pos="288"/>
        </w:tabs>
      </w:pPr>
      <w:rPr>
        <w:rFonts w:ascii="Arial" w:eastAsia="Arial" w:hAnsi="Arial"/>
        <w:color w:val="000000"/>
        <w:spacing w:val="0"/>
        <w:w w:val="100"/>
        <w:sz w:val="15"/>
        <w:vertAlign w:val="baseline"/>
        <w:lang w:val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8"/>
  </w:num>
  <w:num w:numId="5">
    <w:abstractNumId w:val="10"/>
  </w:num>
  <w:num w:numId="6">
    <w:abstractNumId w:val="0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6"/>
  </w:num>
  <w:num w:numId="13">
    <w:abstractNumId w:val="6"/>
  </w:num>
  <w:num w:numId="14">
    <w:abstractNumId w:val="15"/>
  </w:num>
  <w:num w:numId="15">
    <w:abstractNumId w:val="8"/>
  </w:num>
  <w:num w:numId="16">
    <w:abstractNumId w:val="3"/>
  </w:num>
  <w:num w:numId="17">
    <w:abstractNumId w:val="11"/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80916"/>
    <w:rsid w:val="0021092C"/>
    <w:rsid w:val="00230CCD"/>
    <w:rsid w:val="00265637"/>
    <w:rsid w:val="00380916"/>
    <w:rsid w:val="004A43A2"/>
    <w:rsid w:val="00665FDB"/>
    <w:rsid w:val="00682574"/>
    <w:rsid w:val="0069577C"/>
    <w:rsid w:val="00A7029B"/>
    <w:rsid w:val="00AC1366"/>
    <w:rsid w:val="00E849F2"/>
    <w:rsid w:val="00EA25F1"/>
    <w:rsid w:val="00F4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191E5311-16C5-4710-83C4-989E76557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13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1366"/>
  </w:style>
  <w:style w:type="paragraph" w:styleId="Piedepgina">
    <w:name w:val="footer"/>
    <w:basedOn w:val="Normal"/>
    <w:link w:val="PiedepginaCar"/>
    <w:uiPriority w:val="99"/>
    <w:unhideWhenUsed/>
    <w:rsid w:val="00AC13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366"/>
  </w:style>
  <w:style w:type="paragraph" w:styleId="Prrafodelista">
    <w:name w:val="List Paragraph"/>
    <w:basedOn w:val="Normal"/>
    <w:uiPriority w:val="34"/>
    <w:qFormat/>
    <w:rsid w:val="00EA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c.europa.eu/fisheries/cfp/controlitechnologies/ers/index" TargetMode="Externa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430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Torresano Villarejo, Carolina</cp:lastModifiedBy>
  <cp:revision>7</cp:revision>
  <dcterms:created xsi:type="dcterms:W3CDTF">2021-05-13T09:51:00Z</dcterms:created>
  <dcterms:modified xsi:type="dcterms:W3CDTF">2021-06-28T11:17:00Z</dcterms:modified>
</cp:coreProperties>
</file>